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INAUGURATA OGGI A RIVA DEL GARDA </w:t>
      </w:r>
    </w:p>
    <w:p w:rsidR="00000000" w:rsidDel="00000000" w:rsidP="00000000" w:rsidRDefault="00000000" w:rsidRPr="00000000" w14:paraId="00000002">
      <w:pPr>
        <w:spacing w:after="0" w:line="240" w:lineRule="auto"/>
        <w:jc w:val="left"/>
        <w:rPr>
          <w:rFonts w:ascii="Open Sans" w:cs="Open Sans" w:eastAsia="Open Sans" w:hAnsi="Open Sans"/>
          <w:b w:val="1"/>
          <w:sz w:val="28"/>
          <w:szCs w:val="28"/>
        </w:rPr>
      </w:pPr>
      <w:r w:rsidDel="00000000" w:rsidR="00000000" w:rsidRPr="00000000">
        <w:rPr>
          <w:rtl w:val="0"/>
        </w:rPr>
      </w:r>
    </w:p>
    <w:p w:rsidR="00000000" w:rsidDel="00000000" w:rsidP="00000000" w:rsidRDefault="00000000" w:rsidRPr="00000000" w14:paraId="00000003">
      <w:pPr>
        <w:spacing w:after="0" w:line="240" w:lineRule="auto"/>
        <w:jc w:val="center"/>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Hospitality – Il Salone dell’Accoglienza  </w:t>
      </w:r>
    </w:p>
    <w:p w:rsidR="00000000" w:rsidDel="00000000" w:rsidP="00000000" w:rsidRDefault="00000000" w:rsidRPr="00000000" w14:paraId="00000004">
      <w:pPr>
        <w:spacing w:after="0" w:line="240" w:lineRule="auto"/>
        <w:jc w:val="center"/>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apre con boom di visitatori raddoppiando i numeri del 2022</w:t>
      </w:r>
    </w:p>
    <w:p w:rsidR="00000000" w:rsidDel="00000000" w:rsidP="00000000" w:rsidRDefault="00000000" w:rsidRPr="00000000" w14:paraId="00000005">
      <w:pPr>
        <w:spacing w:after="0" w:line="240" w:lineRule="auto"/>
        <w:jc w:val="center"/>
        <w:rPr>
          <w:rFonts w:ascii="Open Sans" w:cs="Open Sans" w:eastAsia="Open Sans" w:hAnsi="Open Sans"/>
          <w:b w:val="1"/>
          <w:sz w:val="28"/>
          <w:szCs w:val="28"/>
        </w:rPr>
      </w:pPr>
      <w:r w:rsidDel="00000000" w:rsidR="00000000" w:rsidRPr="00000000">
        <w:rPr>
          <w:rtl w:val="0"/>
        </w:rPr>
      </w:r>
    </w:p>
    <w:p w:rsidR="00000000" w:rsidDel="00000000" w:rsidP="00000000" w:rsidRDefault="00000000" w:rsidRPr="00000000" w14:paraId="00000006">
      <w:pPr>
        <w:spacing w:after="0" w:line="240" w:lineRule="auto"/>
        <w:jc w:val="cente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La fiera internazionale leader in Italia dell’Ho.Re.Ca. ha aperto oggi con 636 espositori, </w:t>
      </w:r>
      <w:r w:rsidDel="00000000" w:rsidR="00000000" w:rsidRPr="00000000">
        <w:rPr>
          <w:rFonts w:ascii="Open Sans" w:cs="Open Sans" w:eastAsia="Open Sans" w:hAnsi="Open Sans"/>
          <w:b w:val="1"/>
          <w:sz w:val="24"/>
          <w:szCs w:val="24"/>
          <w:rtl w:val="0"/>
        </w:rPr>
        <w:t xml:space="preserve">superando</w:t>
      </w:r>
      <w:r w:rsidDel="00000000" w:rsidR="00000000" w:rsidRPr="00000000">
        <w:rPr>
          <w:rFonts w:ascii="Open Sans" w:cs="Open Sans" w:eastAsia="Open Sans" w:hAnsi="Open Sans"/>
          <w:b w:val="1"/>
          <w:sz w:val="24"/>
          <w:szCs w:val="24"/>
          <w:rtl w:val="0"/>
        </w:rPr>
        <w:t xml:space="preserve"> l’edizione pre-Covid, afflusso di visitatori oltre le aspettative e delegazioni di buyer da Europa, centro e sud America.</w:t>
      </w:r>
    </w:p>
    <w:p w:rsidR="00000000" w:rsidDel="00000000" w:rsidP="00000000" w:rsidRDefault="00000000" w:rsidRPr="00000000" w14:paraId="00000007">
      <w:pPr>
        <w:spacing w:after="0" w:line="240" w:lineRule="auto"/>
        <w:jc w:val="both"/>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8">
      <w:pPr>
        <w:spacing w:after="0" w:line="240" w:lineRule="auto"/>
        <w:jc w:val="both"/>
        <w:rPr>
          <w:rFonts w:ascii="Open Sans" w:cs="Open Sans" w:eastAsia="Open Sans" w:hAnsi="Open Sans"/>
          <w:sz w:val="24"/>
          <w:szCs w:val="24"/>
        </w:rPr>
      </w:pPr>
      <w:r w:rsidDel="00000000" w:rsidR="00000000" w:rsidRPr="00000000">
        <w:rPr>
          <w:rFonts w:ascii="Open Sans" w:cs="Open Sans" w:eastAsia="Open Sans" w:hAnsi="Open Sans"/>
          <w:i w:val="1"/>
          <w:sz w:val="24"/>
          <w:szCs w:val="24"/>
          <w:rtl w:val="0"/>
        </w:rPr>
        <w:t xml:space="preserve">Riva del Garda (TN), 6 febbraio 2023</w:t>
      </w:r>
      <w:r w:rsidDel="00000000" w:rsidR="00000000" w:rsidRPr="00000000">
        <w:rPr>
          <w:rFonts w:ascii="Open Sans" w:cs="Open Sans" w:eastAsia="Open Sans" w:hAnsi="Open Sans"/>
          <w:sz w:val="24"/>
          <w:szCs w:val="24"/>
          <w:rtl w:val="0"/>
        </w:rPr>
        <w:t xml:space="preserve"> – È stata inaugurata oggi a Riva del Garda, la </w:t>
      </w:r>
      <w:r w:rsidDel="00000000" w:rsidR="00000000" w:rsidRPr="00000000">
        <w:rPr>
          <w:rFonts w:ascii="Open Sans" w:cs="Open Sans" w:eastAsia="Open Sans" w:hAnsi="Open Sans"/>
          <w:b w:val="1"/>
          <w:sz w:val="24"/>
          <w:szCs w:val="24"/>
          <w:rtl w:val="0"/>
        </w:rPr>
        <w:t xml:space="preserve">47ª edizione di Hospitality – Il Salone dell’Accoglienza</w:t>
      </w:r>
      <w:r w:rsidDel="00000000" w:rsidR="00000000" w:rsidRPr="00000000">
        <w:rPr>
          <w:rFonts w:ascii="Open Sans" w:cs="Open Sans" w:eastAsia="Open Sans" w:hAnsi="Open Sans"/>
          <w:sz w:val="24"/>
          <w:szCs w:val="24"/>
          <w:rtl w:val="0"/>
        </w:rPr>
        <w:t xml:space="preserve">, la più completa fiera internazionale in Italia</w:t>
      </w:r>
      <w:r w:rsidDel="00000000" w:rsidR="00000000" w:rsidRPr="00000000">
        <w:rPr>
          <w:rtl w:val="0"/>
        </w:rPr>
        <w:t xml:space="preserve"> </w:t>
      </w:r>
      <w:r w:rsidDel="00000000" w:rsidR="00000000" w:rsidRPr="00000000">
        <w:rPr>
          <w:rFonts w:ascii="Open Sans" w:cs="Open Sans" w:eastAsia="Open Sans" w:hAnsi="Open Sans"/>
          <w:sz w:val="24"/>
          <w:szCs w:val="24"/>
          <w:rtl w:val="0"/>
        </w:rPr>
        <w:t xml:space="preserve">del settore Ho.Re.Ca., in programma al quartiere fieristico fino al 9 febbraio.</w:t>
      </w:r>
    </w:p>
    <w:p w:rsidR="00000000" w:rsidDel="00000000" w:rsidP="00000000" w:rsidRDefault="00000000" w:rsidRPr="00000000" w14:paraId="00000009">
      <w:pPr>
        <w:spacing w:after="0" w:line="240" w:lineRule="auto"/>
        <w:jc w:val="both"/>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A">
      <w:pPr>
        <w:spacing w:after="0" w:line="240" w:lineRule="auto"/>
        <w:jc w:val="both"/>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Con una nutrita partecipazione già nella prima giornata, </w:t>
      </w:r>
      <w:r w:rsidDel="00000000" w:rsidR="00000000" w:rsidRPr="00000000">
        <w:rPr>
          <w:rFonts w:ascii="Open Sans" w:cs="Open Sans" w:eastAsia="Open Sans" w:hAnsi="Open Sans"/>
          <w:sz w:val="24"/>
          <w:szCs w:val="24"/>
          <w:rtl w:val="0"/>
        </w:rPr>
        <w:t xml:space="preserve">Hospitality </w:t>
      </w:r>
      <w:r w:rsidDel="00000000" w:rsidR="00000000" w:rsidRPr="00000000">
        <w:rPr>
          <w:rFonts w:ascii="Open Sans" w:cs="Open Sans" w:eastAsia="Open Sans" w:hAnsi="Open Sans"/>
          <w:sz w:val="24"/>
          <w:szCs w:val="24"/>
          <w:rtl w:val="0"/>
        </w:rPr>
        <w:t xml:space="preserve">conferma il suo ruolo di</w:t>
      </w:r>
      <w:r w:rsidDel="00000000" w:rsidR="00000000" w:rsidRPr="00000000">
        <w:rPr>
          <w:rFonts w:ascii="Open Sans" w:cs="Open Sans" w:eastAsia="Open Sans" w:hAnsi="Open Sans"/>
          <w:sz w:val="24"/>
          <w:szCs w:val="24"/>
          <w:rtl w:val="0"/>
        </w:rPr>
        <w:t xml:space="preserve"> fiera leader nell’Ho.Re.Ca</w:t>
      </w:r>
      <w:r w:rsidDel="00000000" w:rsidR="00000000" w:rsidRPr="00000000">
        <w:rPr>
          <w:rFonts w:ascii="Open Sans" w:cs="Open Sans" w:eastAsia="Open Sans" w:hAnsi="Open Sans"/>
          <w:sz w:val="24"/>
          <w:szCs w:val="24"/>
          <w:rtl w:val="0"/>
        </w:rPr>
        <w:t xml:space="preserve">. con un’offerta completa che abbraccia tutti i segmenti del comparto. </w:t>
      </w:r>
    </w:p>
    <w:p w:rsidR="00000000" w:rsidDel="00000000" w:rsidP="00000000" w:rsidRDefault="00000000" w:rsidRPr="00000000" w14:paraId="0000000B">
      <w:pPr>
        <w:spacing w:after="0" w:line="240" w:lineRule="auto"/>
        <w:jc w:val="both"/>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C">
      <w:pPr>
        <w:shd w:fill="ffffff" w:val="clear"/>
        <w:spacing w:after="0" w:line="240" w:lineRule="auto"/>
        <w:jc w:val="both"/>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Roberto Pellegrini, Presidente di Riva del Garda Fierecongressi</w:t>
      </w:r>
      <w:r w:rsidDel="00000000" w:rsidR="00000000" w:rsidRPr="00000000">
        <w:rPr>
          <w:rFonts w:ascii="Open Sans" w:cs="Open Sans" w:eastAsia="Open Sans" w:hAnsi="Open Sans"/>
          <w:sz w:val="24"/>
          <w:szCs w:val="24"/>
          <w:rtl w:val="0"/>
        </w:rPr>
        <w:t xml:space="preserve">, ha sottolineato come anche quest’anno Hospitality abbia rinnovato il suo impegno verso gli operatori del settore e ha commentato: “Siamo orgogliosi di aprire questa manifestazione, con numeri da record, che superano ampiamente quelli pre-Covid. Oggi inauguriamo una fiera internazionale, grazie al riconoscimento che abbiamo ottenuto lo scorso maggio e che rinnoveremo per il prossimo anno. Un riconoscimento che rappresenta una garanzia di qualità e affidabilità e che ci ha permesso di dare sempre maggiore impulso alle attività di incoming, incrementando la presenza di buyer esteri da più Paesi.  Abbiamo voluto dedicare grande attenzione anche agli operatori dell’ospitalità del futuro, implementando le collaborazioni con gli istituti alberghieri e con la presenza di 11 startup tecnologiche ”. </w:t>
      </w:r>
    </w:p>
    <w:p w:rsidR="00000000" w:rsidDel="00000000" w:rsidP="00000000" w:rsidRDefault="00000000" w:rsidRPr="00000000" w14:paraId="0000000D">
      <w:pPr>
        <w:shd w:fill="ffffff" w:val="clear"/>
        <w:spacing w:after="0" w:line="240" w:lineRule="auto"/>
        <w:jc w:val="both"/>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E">
      <w:pPr>
        <w:spacing w:after="0" w:line="240" w:lineRule="auto"/>
        <w:jc w:val="both"/>
        <w:rPr>
          <w:rFonts w:ascii="Open Sans" w:cs="Open Sans" w:eastAsia="Open Sans" w:hAnsi="Open Sans"/>
          <w:strike w:val="1"/>
          <w:sz w:val="24"/>
          <w:szCs w:val="24"/>
        </w:rPr>
      </w:pPr>
      <w:r w:rsidDel="00000000" w:rsidR="00000000" w:rsidRPr="00000000">
        <w:rPr>
          <w:rFonts w:ascii="Open Sans" w:cs="Open Sans" w:eastAsia="Open Sans" w:hAnsi="Open Sans"/>
          <w:sz w:val="24"/>
          <w:szCs w:val="24"/>
          <w:rtl w:val="0"/>
        </w:rPr>
        <w:t xml:space="preserve">Con 9 Padiglioni che si articolano su 40.000 mq di superficie espositiva, la manifestazione ospita quest’anno 636 espositori - </w:t>
      </w:r>
      <w:r w:rsidDel="00000000" w:rsidR="00000000" w:rsidRPr="00000000">
        <w:rPr>
          <w:rFonts w:ascii="Open Sans" w:cs="Open Sans" w:eastAsia="Open Sans" w:hAnsi="Open Sans"/>
          <w:sz w:val="24"/>
          <w:szCs w:val="24"/>
          <w:rtl w:val="0"/>
        </w:rPr>
        <w:t xml:space="preserve">il 40% dei quali rappresentati da nuove aziende - e oltre 100 eventi con 150 speaker tra formazione e iniziative esperienziali. Un’occasione per gli operatori dell’industria dell’ospitalità e della ristorazione di trovare soluzioni e strumenti innovativi per far crescere il proprio business e restare competitivi sul mercato. </w:t>
      </w:r>
      <w:r w:rsidDel="00000000" w:rsidR="00000000" w:rsidRPr="00000000">
        <w:rPr>
          <w:rtl w:val="0"/>
        </w:rPr>
      </w:r>
    </w:p>
    <w:p w:rsidR="00000000" w:rsidDel="00000000" w:rsidP="00000000" w:rsidRDefault="00000000" w:rsidRPr="00000000" w14:paraId="0000000F">
      <w:pPr>
        <w:spacing w:after="0" w:line="240" w:lineRule="auto"/>
        <w:jc w:val="both"/>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0">
      <w:pPr>
        <w:spacing w:after="0" w:line="240" w:lineRule="auto"/>
        <w:jc w:val="both"/>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“Abbiamo stretto importanti accordi che fanno della fiera un punto di riferimento del settore a livello internazionale – ha aggiunto </w:t>
      </w:r>
      <w:r w:rsidDel="00000000" w:rsidR="00000000" w:rsidRPr="00000000">
        <w:rPr>
          <w:rFonts w:ascii="Open Sans" w:cs="Open Sans" w:eastAsia="Open Sans" w:hAnsi="Open Sans"/>
          <w:b w:val="1"/>
          <w:sz w:val="24"/>
          <w:szCs w:val="24"/>
          <w:rtl w:val="0"/>
        </w:rPr>
        <w:t xml:space="preserve">Giovanna Voltolini, Exhibition Manager di Hospitality</w:t>
      </w:r>
      <w:r w:rsidDel="00000000" w:rsidR="00000000" w:rsidRPr="00000000">
        <w:rPr>
          <w:rFonts w:ascii="Open Sans" w:cs="Open Sans" w:eastAsia="Open Sans" w:hAnsi="Open Sans"/>
          <w:sz w:val="24"/>
          <w:szCs w:val="24"/>
          <w:rtl w:val="0"/>
        </w:rPr>
        <w:t xml:space="preserve">. – Importante novità di quest’anno infatti, la partnership siglata con Feria de Valladolid sul mondo della mixology e l’intensa attività di scouting per implementare l’incoming di buyer esteri, con delegazioni provenienti da Germania, Austria, Svizzera e dal bacino Mediterraneo, oltre a selezionati operatori professionali provenienti dal Centro-Sud America. La costruzione di questa rete globale rispecchia il lavoro fatto anche a livello nazionale per sviluppare ulteriormente quei segmenti di mercato a maggiore tasso di crescita. Ricordo le partnership con FAITA – FederCamping, Village For All rispettivamente sul mercato outdoor e sull’ospitalità accessibile e altre importanti realtà come Slow Food, l’Università di Scienze Gastronomiche di Pollenzo e Banca del Vino”.</w:t>
      </w:r>
    </w:p>
    <w:p w:rsidR="00000000" w:rsidDel="00000000" w:rsidP="00000000" w:rsidRDefault="00000000" w:rsidRPr="00000000" w14:paraId="00000011">
      <w:pPr>
        <w:spacing w:after="0" w:line="240" w:lineRule="auto"/>
        <w:jc w:val="both"/>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2">
      <w:pPr>
        <w:spacing w:after="0" w:line="240" w:lineRule="auto"/>
        <w:jc w:val="both"/>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Hospitality 2023 è stata aperta ufficialmente dall’opening talk “</w:t>
      </w:r>
      <w:r w:rsidDel="00000000" w:rsidR="00000000" w:rsidRPr="00000000">
        <w:rPr>
          <w:rFonts w:ascii="Open Sans" w:cs="Open Sans" w:eastAsia="Open Sans" w:hAnsi="Open Sans"/>
          <w:b w:val="1"/>
          <w:sz w:val="24"/>
          <w:szCs w:val="24"/>
          <w:rtl w:val="0"/>
        </w:rPr>
        <w:t xml:space="preserve">La nuova era dell’ospitalità</w:t>
      </w:r>
      <w:r w:rsidDel="00000000" w:rsidR="00000000" w:rsidRPr="00000000">
        <w:rPr>
          <w:rFonts w:ascii="Open Sans" w:cs="Open Sans" w:eastAsia="Open Sans" w:hAnsi="Open Sans"/>
          <w:sz w:val="24"/>
          <w:szCs w:val="24"/>
          <w:rtl w:val="0"/>
        </w:rPr>
        <w:t xml:space="preserve">”, moderato dalla conduttrice televisiva </w:t>
      </w:r>
      <w:r w:rsidDel="00000000" w:rsidR="00000000" w:rsidRPr="00000000">
        <w:rPr>
          <w:rFonts w:ascii="Open Sans" w:cs="Open Sans" w:eastAsia="Open Sans" w:hAnsi="Open Sans"/>
          <w:b w:val="1"/>
          <w:sz w:val="24"/>
          <w:szCs w:val="24"/>
          <w:rtl w:val="0"/>
        </w:rPr>
        <w:t xml:space="preserve">Tessa Gelisio</w:t>
      </w:r>
      <w:r w:rsidDel="00000000" w:rsidR="00000000" w:rsidRPr="00000000">
        <w:rPr>
          <w:rFonts w:ascii="Open Sans" w:cs="Open Sans" w:eastAsia="Open Sans" w:hAnsi="Open Sans"/>
          <w:sz w:val="24"/>
          <w:szCs w:val="24"/>
          <w:rtl w:val="0"/>
        </w:rPr>
        <w:t xml:space="preserve">, con le testimonianze dirette dei rappresentanti delle associazioni di settore e dell’industria dell’accoglienza che hanno permesso di focalizzare quali sono le sfide che attendono gli operatori.</w:t>
      </w:r>
      <w:r w:rsidDel="00000000" w:rsidR="00000000" w:rsidRPr="00000000">
        <w:rPr>
          <w:rtl w:val="0"/>
        </w:rPr>
        <w:t xml:space="preserve"> </w:t>
      </w:r>
      <w:r w:rsidDel="00000000" w:rsidR="00000000" w:rsidRPr="00000000">
        <w:rPr>
          <w:rFonts w:ascii="Open Sans" w:cs="Open Sans" w:eastAsia="Open Sans" w:hAnsi="Open Sans"/>
          <w:sz w:val="24"/>
          <w:szCs w:val="24"/>
          <w:rtl w:val="0"/>
        </w:rPr>
        <w:t xml:space="preserve">In un’era che interpreta l’ospitalità come esperienza olistica, con una concezione degli spazi allargata all'ergonomia e all'accessibilità, occorre infatti pensare a </w:t>
      </w:r>
      <w:r w:rsidDel="00000000" w:rsidR="00000000" w:rsidRPr="00000000">
        <w:rPr>
          <w:rFonts w:ascii="Open Sans" w:cs="Open Sans" w:eastAsia="Open Sans" w:hAnsi="Open Sans"/>
          <w:b w:val="1"/>
          <w:sz w:val="24"/>
          <w:szCs w:val="24"/>
          <w:rtl w:val="0"/>
        </w:rPr>
        <w:t xml:space="preserve">prodotti e soluzioni inclusive</w:t>
      </w:r>
      <w:r w:rsidDel="00000000" w:rsidR="00000000" w:rsidRPr="00000000">
        <w:rPr>
          <w:rFonts w:ascii="Open Sans" w:cs="Open Sans" w:eastAsia="Open Sans" w:hAnsi="Open Sans"/>
          <w:sz w:val="24"/>
          <w:szCs w:val="24"/>
          <w:rtl w:val="0"/>
        </w:rPr>
        <w:t xml:space="preserve"> che puntano a nuovi paradigmi di qualità della vacanza all'aria aperta.</w:t>
      </w:r>
    </w:p>
    <w:p w:rsidR="00000000" w:rsidDel="00000000" w:rsidP="00000000" w:rsidRDefault="00000000" w:rsidRPr="00000000" w14:paraId="00000013">
      <w:pPr>
        <w:spacing w:after="0" w:line="240" w:lineRule="auto"/>
        <w:jc w:val="both"/>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4">
      <w:pPr>
        <w:spacing w:after="0" w:line="240" w:lineRule="auto"/>
        <w:jc w:val="both"/>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“In Italia il turismo accessibile rappresenta un mercato che coinvolge 127 milioni di persone con varie tipologie di bisogni, che la maggior parte delle volte non viaggiano da sole. Sono turisti che in media progettano vacanze che superano i 10 giorni, con una preferenza per i periodi di bassa stagione e con una capacità di spesa media di 120 euro al giorno oltre al pernottamento – ha sottolineato </w:t>
      </w:r>
      <w:r w:rsidDel="00000000" w:rsidR="00000000" w:rsidRPr="00000000">
        <w:rPr>
          <w:rFonts w:ascii="Open Sans" w:cs="Open Sans" w:eastAsia="Open Sans" w:hAnsi="Open Sans"/>
          <w:b w:val="1"/>
          <w:sz w:val="24"/>
          <w:szCs w:val="24"/>
          <w:rtl w:val="0"/>
        </w:rPr>
        <w:t xml:space="preserve">Roberto Vitali, CEO di Village for all – V4A</w:t>
      </w:r>
      <w:r w:rsidDel="00000000" w:rsidR="00000000" w:rsidRPr="00000000">
        <w:rPr>
          <w:rFonts w:ascii="Open Sans" w:cs="Open Sans" w:eastAsia="Open Sans" w:hAnsi="Open Sans"/>
          <w:sz w:val="24"/>
          <w:szCs w:val="24"/>
          <w:rtl w:val="0"/>
        </w:rPr>
        <w:t xml:space="preserve">. – L’accessibilità però è un concetto ampio, non solo e necessariamente limitato </w:t>
      </w:r>
      <w:r w:rsidDel="00000000" w:rsidR="00000000" w:rsidRPr="00000000">
        <w:rPr>
          <w:rFonts w:ascii="Open Sans" w:cs="Open Sans" w:eastAsia="Open Sans" w:hAnsi="Open Sans"/>
          <w:sz w:val="24"/>
          <w:szCs w:val="24"/>
          <w:rtl w:val="0"/>
        </w:rPr>
        <w:t xml:space="preserve">nell'accezione</w:t>
      </w:r>
      <w:r w:rsidDel="00000000" w:rsidR="00000000" w:rsidRPr="00000000">
        <w:rPr>
          <w:rFonts w:ascii="Open Sans" w:cs="Open Sans" w:eastAsia="Open Sans" w:hAnsi="Open Sans"/>
          <w:sz w:val="24"/>
          <w:szCs w:val="24"/>
          <w:rtl w:val="0"/>
        </w:rPr>
        <w:t xml:space="preserve"> comune della disabilità motoria”.</w:t>
      </w:r>
    </w:p>
    <w:p w:rsidR="00000000" w:rsidDel="00000000" w:rsidP="00000000" w:rsidRDefault="00000000" w:rsidRPr="00000000" w14:paraId="00000015">
      <w:pPr>
        <w:spacing w:after="0" w:line="240" w:lineRule="auto"/>
        <w:jc w:val="both"/>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6">
      <w:pPr>
        <w:spacing w:after="0" w:line="240" w:lineRule="auto"/>
        <w:jc w:val="both"/>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L’inclusività è una delle principali caratteristiche del turismo all’aria aperta. Lo ha evidenziato </w:t>
      </w:r>
      <w:r w:rsidDel="00000000" w:rsidR="00000000" w:rsidRPr="00000000">
        <w:rPr>
          <w:rFonts w:ascii="Open Sans" w:cs="Open Sans" w:eastAsia="Open Sans" w:hAnsi="Open Sans"/>
          <w:b w:val="1"/>
          <w:sz w:val="24"/>
          <w:szCs w:val="24"/>
          <w:rtl w:val="0"/>
        </w:rPr>
        <w:t xml:space="preserve">Alberto Granzotto, Presidente di FAITA-FederCamping</w:t>
      </w:r>
      <w:r w:rsidDel="00000000" w:rsidR="00000000" w:rsidRPr="00000000">
        <w:rPr>
          <w:rFonts w:ascii="Open Sans" w:cs="Open Sans" w:eastAsia="Open Sans" w:hAnsi="Open Sans"/>
          <w:sz w:val="24"/>
          <w:szCs w:val="24"/>
          <w:rtl w:val="0"/>
        </w:rPr>
        <w:t xml:space="preserve">: “</w:t>
      </w:r>
      <w:r w:rsidDel="00000000" w:rsidR="00000000" w:rsidRPr="00000000">
        <w:rPr>
          <w:rFonts w:ascii="Open Sans" w:cs="Open Sans" w:eastAsia="Open Sans" w:hAnsi="Open Sans"/>
          <w:sz w:val="24"/>
          <w:szCs w:val="24"/>
          <w:rtl w:val="0"/>
        </w:rPr>
        <w:t xml:space="preserve">L’ospitalità outdoor sta vivendo un periodo molto positivo. Il lago di Garda nel 2022 ha registrato 10 milioni di presenze, soprattutto internazionali da Germania e Olanda. L’Italia rappresenta ancora una piccola percentuale che si sta però ampliando grazie alle maggiori capacità di comunicazione dell’offerta da parte degli operatori e ad una migliore qualità dei servizi</w:t>
      </w:r>
      <w:r w:rsidDel="00000000" w:rsidR="00000000" w:rsidRPr="00000000">
        <w:rPr>
          <w:rFonts w:ascii="Open Sans" w:cs="Open Sans" w:eastAsia="Open Sans" w:hAnsi="Open Sans"/>
          <w:sz w:val="24"/>
          <w:szCs w:val="24"/>
          <w:rtl w:val="0"/>
        </w:rPr>
        <w:t xml:space="preserve">”.</w:t>
      </w:r>
    </w:p>
    <w:p w:rsidR="00000000" w:rsidDel="00000000" w:rsidP="00000000" w:rsidRDefault="00000000" w:rsidRPr="00000000" w14:paraId="00000017">
      <w:pPr>
        <w:spacing w:after="0" w:line="240" w:lineRule="auto"/>
        <w:jc w:val="both"/>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8">
      <w:pPr>
        <w:spacing w:after="0" w:line="240" w:lineRule="auto"/>
        <w:jc w:val="both"/>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Le nuove tendenze dell’ospitalità sono state confermate da </w:t>
      </w:r>
      <w:r w:rsidDel="00000000" w:rsidR="00000000" w:rsidRPr="00000000">
        <w:rPr>
          <w:rFonts w:ascii="Open Sans" w:cs="Open Sans" w:eastAsia="Open Sans" w:hAnsi="Open Sans"/>
          <w:b w:val="1"/>
          <w:sz w:val="24"/>
          <w:szCs w:val="24"/>
          <w:rtl w:val="0"/>
        </w:rPr>
        <w:t xml:space="preserve">Marco Gilardi, Operations Director Italy and USA di NH Hotel Group</w:t>
      </w:r>
      <w:r w:rsidDel="00000000" w:rsidR="00000000" w:rsidRPr="00000000">
        <w:rPr>
          <w:rFonts w:ascii="Open Sans" w:cs="Open Sans" w:eastAsia="Open Sans" w:hAnsi="Open Sans"/>
          <w:sz w:val="24"/>
          <w:szCs w:val="24"/>
          <w:rtl w:val="0"/>
        </w:rPr>
        <w:t xml:space="preserve">, anche per le strutture ricettive che si trovano in città che sopperiscono alla mancanza di ambienti naturali creando nuovi spazi open-air, come terrazzi o giardini, e offrendo ai propri ospiti esperienze da vivere all’aria aperta. </w:t>
      </w:r>
    </w:p>
    <w:p w:rsidR="00000000" w:rsidDel="00000000" w:rsidP="00000000" w:rsidRDefault="00000000" w:rsidRPr="00000000" w14:paraId="00000019">
      <w:pPr>
        <w:spacing w:after="0" w:line="240" w:lineRule="auto"/>
        <w:jc w:val="both"/>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A">
      <w:pPr>
        <w:spacing w:after="0" w:line="240" w:lineRule="auto"/>
        <w:jc w:val="both"/>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“Il ruolo di una fiera come Hospitality, in questo contesto, è di intercettare i trend globali per supportare gli operatori nel fare impresa – ha spiegato </w:t>
      </w:r>
      <w:r w:rsidDel="00000000" w:rsidR="00000000" w:rsidRPr="00000000">
        <w:rPr>
          <w:rFonts w:ascii="Open Sans" w:cs="Open Sans" w:eastAsia="Open Sans" w:hAnsi="Open Sans"/>
          <w:b w:val="1"/>
          <w:sz w:val="24"/>
          <w:szCs w:val="24"/>
          <w:rtl w:val="0"/>
        </w:rPr>
        <w:t xml:space="preserve">Alessandra Albarelli, Direttrice Generale di Riva del Garda Fierecongressi</w:t>
      </w:r>
      <w:r w:rsidDel="00000000" w:rsidR="00000000" w:rsidRPr="00000000">
        <w:rPr>
          <w:rFonts w:ascii="Open Sans" w:cs="Open Sans" w:eastAsia="Open Sans" w:hAnsi="Open Sans"/>
          <w:sz w:val="24"/>
          <w:szCs w:val="24"/>
          <w:rtl w:val="0"/>
        </w:rPr>
        <w:t xml:space="preserve">. – L’attenzione a 360 gradi sul benessere delle persone, la sostenibilità e il rispetto dell’ambiente sono fenomeni che hanno delle ricadute sull’industria del turismo e della ricettività. Selezioniamo prodotti e servizi da mettere in mostra durante l’evento per aiutare gli operatori dell'ospitalità e della ristorazione a diversificare la loro offerta e competere”. </w:t>
      </w:r>
    </w:p>
    <w:p w:rsidR="00000000" w:rsidDel="00000000" w:rsidP="00000000" w:rsidRDefault="00000000" w:rsidRPr="00000000" w14:paraId="0000001B">
      <w:pPr>
        <w:spacing w:after="0" w:line="240" w:lineRule="auto"/>
        <w:jc w:val="both"/>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C">
      <w:pPr>
        <w:spacing w:after="0" w:line="240" w:lineRule="auto"/>
        <w:jc w:val="both"/>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Flessibile, sostenibile e sicuro: grazie alle sue caratteristiche intrinseche il comparto dell’open air negli ultimi anni ha saputo guadagnarsi e conquistare la fiducia degli italiani. Merito anche della capacità di evolversi, intercettando necessità e richieste dei nuovi target di riferimento.</w:t>
      </w:r>
    </w:p>
    <w:p w:rsidR="00000000" w:rsidDel="00000000" w:rsidP="00000000" w:rsidRDefault="00000000" w:rsidRPr="00000000" w14:paraId="0000001D">
      <w:pPr>
        <w:spacing w:after="0" w:line="240" w:lineRule="auto"/>
        <w:jc w:val="both"/>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“Di certo la pandemia ha avvicinato le persone a un concetto di turismo più consapevole e di prossimità, ma dall'altra il segmento ha saputo trasformarsi, per offrire servizi di qualità e ogni tipo di comfort - ha ricordato </w:t>
      </w:r>
      <w:r w:rsidDel="00000000" w:rsidR="00000000" w:rsidRPr="00000000">
        <w:rPr>
          <w:rFonts w:ascii="Open Sans" w:cs="Open Sans" w:eastAsia="Open Sans" w:hAnsi="Open Sans"/>
          <w:b w:val="1"/>
          <w:sz w:val="24"/>
          <w:szCs w:val="24"/>
          <w:rtl w:val="0"/>
        </w:rPr>
        <w:t xml:space="preserve">Carlo Berizzi, docente di Composizione architettonica e urbana all'Università degli studi di Pavia</w:t>
      </w:r>
      <w:r w:rsidDel="00000000" w:rsidR="00000000" w:rsidRPr="00000000">
        <w:rPr>
          <w:rFonts w:ascii="Open Sans" w:cs="Open Sans" w:eastAsia="Open Sans" w:hAnsi="Open Sans"/>
          <w:sz w:val="24"/>
          <w:szCs w:val="24"/>
          <w:rtl w:val="0"/>
        </w:rPr>
        <w:t xml:space="preserve">. - Per questo da cinque anni il laboratorio AUDe dell'Università di Pavia ha sviluppato una serie di ricerche per migliorare i maxi-caravan per sostenere il settore della vacanza outdoor nel suo processo di evoluzione”.</w:t>
      </w:r>
    </w:p>
    <w:p w:rsidR="00000000" w:rsidDel="00000000" w:rsidP="00000000" w:rsidRDefault="00000000" w:rsidRPr="00000000" w14:paraId="0000001E">
      <w:pPr>
        <w:spacing w:after="0" w:line="240" w:lineRule="auto"/>
        <w:jc w:val="both"/>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1F">
      <w:pPr>
        <w:spacing w:after="0" w:line="240" w:lineRule="auto"/>
        <w:jc w:val="both"/>
        <w:rPr>
          <w:rFonts w:ascii="Open Sans" w:cs="Open Sans" w:eastAsia="Open Sans" w:hAnsi="Open Sans"/>
          <w:sz w:val="24"/>
          <w:szCs w:val="24"/>
        </w:rPr>
      </w:pPr>
      <w:bookmarkStart w:colFirst="0" w:colLast="0" w:name="_heading=h.30j0zll" w:id="0"/>
      <w:bookmarkEnd w:id="0"/>
      <w:r w:rsidDel="00000000" w:rsidR="00000000" w:rsidRPr="00000000">
        <w:rPr>
          <w:rFonts w:ascii="Open Sans" w:cs="Open Sans" w:eastAsia="Open Sans" w:hAnsi="Open Sans"/>
          <w:sz w:val="24"/>
          <w:szCs w:val="24"/>
          <w:rtl w:val="0"/>
        </w:rPr>
        <w:t xml:space="preserve">All’inaugurazione e al taglio del nastro hanno partecipato anche </w:t>
      </w:r>
      <w:r w:rsidDel="00000000" w:rsidR="00000000" w:rsidRPr="00000000">
        <w:rPr>
          <w:rFonts w:ascii="Open Sans" w:cs="Open Sans" w:eastAsia="Open Sans" w:hAnsi="Open Sans"/>
          <w:b w:val="1"/>
          <w:sz w:val="24"/>
          <w:szCs w:val="24"/>
          <w:rtl w:val="0"/>
        </w:rPr>
        <w:t xml:space="preserve">Silvia Betta, Vicesindaco del Comune di Riva del Garda</w:t>
      </w:r>
      <w:r w:rsidDel="00000000" w:rsidR="00000000" w:rsidRPr="00000000">
        <w:rPr>
          <w:rFonts w:ascii="Open Sans" w:cs="Open Sans" w:eastAsia="Open Sans" w:hAnsi="Open Sans"/>
          <w:sz w:val="24"/>
          <w:szCs w:val="24"/>
          <w:rtl w:val="0"/>
        </w:rPr>
        <w:t xml:space="preserve">, e </w:t>
      </w:r>
      <w:r w:rsidDel="00000000" w:rsidR="00000000" w:rsidRPr="00000000">
        <w:rPr>
          <w:rFonts w:ascii="Open Sans" w:cs="Open Sans" w:eastAsia="Open Sans" w:hAnsi="Open Sans"/>
          <w:b w:val="1"/>
          <w:sz w:val="24"/>
          <w:szCs w:val="24"/>
          <w:rtl w:val="0"/>
        </w:rPr>
        <w:t xml:space="preserve">Roberto Failoni,</w:t>
      </w:r>
      <w:r w:rsidDel="00000000" w:rsidR="00000000" w:rsidRPr="00000000">
        <w:rPr>
          <w:rFonts w:ascii="Open Sans" w:cs="Open Sans" w:eastAsia="Open Sans" w:hAnsi="Open Sans"/>
          <w:sz w:val="24"/>
          <w:szCs w:val="24"/>
          <w:rtl w:val="0"/>
        </w:rPr>
        <w:t xml:space="preserve"> </w:t>
      </w:r>
      <w:r w:rsidDel="00000000" w:rsidR="00000000" w:rsidRPr="00000000">
        <w:rPr>
          <w:rFonts w:ascii="Open Sans" w:cs="Open Sans" w:eastAsia="Open Sans" w:hAnsi="Open Sans"/>
          <w:b w:val="1"/>
          <w:sz w:val="24"/>
          <w:szCs w:val="24"/>
          <w:rtl w:val="0"/>
        </w:rPr>
        <w:t xml:space="preserve">Assessore all'artigianato, commercio, promozione, sport e turismo della Provincia autonoma di Trento.</w:t>
      </w:r>
      <w:r w:rsidDel="00000000" w:rsidR="00000000" w:rsidRPr="00000000">
        <w:rPr>
          <w:rtl w:val="0"/>
        </w:rPr>
      </w:r>
    </w:p>
    <w:p w:rsidR="00000000" w:rsidDel="00000000" w:rsidP="00000000" w:rsidRDefault="00000000" w:rsidRPr="00000000" w14:paraId="00000020">
      <w:pPr>
        <w:spacing w:after="0" w:line="240" w:lineRule="auto"/>
        <w:jc w:val="both"/>
        <w:rPr>
          <w:rFonts w:ascii="Open Sans" w:cs="Open Sans" w:eastAsia="Open Sans" w:hAnsi="Open Sans"/>
          <w:sz w:val="24"/>
          <w:szCs w:val="24"/>
        </w:rPr>
      </w:pPr>
      <w:bookmarkStart w:colFirst="0" w:colLast="0" w:name="_heading=h.wpswfuxvaqr5" w:id="1"/>
      <w:bookmarkEnd w:id="1"/>
      <w:r w:rsidDel="00000000" w:rsidR="00000000" w:rsidRPr="00000000">
        <w:rPr>
          <w:rtl w:val="0"/>
        </w:rPr>
      </w:r>
    </w:p>
    <w:p w:rsidR="00000000" w:rsidDel="00000000" w:rsidP="00000000" w:rsidRDefault="00000000" w:rsidRPr="00000000" w14:paraId="00000021">
      <w:pPr>
        <w:spacing w:after="0" w:line="240" w:lineRule="auto"/>
        <w:jc w:val="both"/>
        <w:rPr>
          <w:rFonts w:ascii="Open Sans" w:cs="Open Sans" w:eastAsia="Open Sans" w:hAnsi="Open Sans"/>
          <w:sz w:val="24"/>
          <w:szCs w:val="24"/>
        </w:rPr>
      </w:pPr>
      <w:bookmarkStart w:colFirst="0" w:colLast="0" w:name="_heading=h.k3k0ta22jqjj" w:id="2"/>
      <w:bookmarkEnd w:id="2"/>
      <w:r w:rsidDel="00000000" w:rsidR="00000000" w:rsidRPr="00000000">
        <w:rPr>
          <w:rFonts w:ascii="Open Sans" w:cs="Open Sans" w:eastAsia="Open Sans" w:hAnsi="Open Sans"/>
          <w:sz w:val="24"/>
          <w:szCs w:val="24"/>
          <w:rtl w:val="0"/>
        </w:rPr>
        <w:t xml:space="preserve">Anche quest’anno gli operatori potranno organizzare la loro visita in fiera con </w:t>
      </w:r>
      <w:r w:rsidDel="00000000" w:rsidR="00000000" w:rsidRPr="00000000">
        <w:rPr>
          <w:rFonts w:ascii="Open Sans" w:cs="Open Sans" w:eastAsia="Open Sans" w:hAnsi="Open Sans"/>
          <w:b w:val="1"/>
          <w:sz w:val="24"/>
          <w:szCs w:val="24"/>
          <w:rtl w:val="0"/>
        </w:rPr>
        <w:t xml:space="preserve">l’app Hospitality Digital Space</w:t>
      </w:r>
      <w:r w:rsidDel="00000000" w:rsidR="00000000" w:rsidRPr="00000000">
        <w:rPr>
          <w:rFonts w:ascii="Open Sans" w:cs="Open Sans" w:eastAsia="Open Sans" w:hAnsi="Open Sans"/>
          <w:sz w:val="24"/>
          <w:szCs w:val="24"/>
          <w:rtl w:val="0"/>
        </w:rPr>
        <w:t xml:space="preserve">, una piattaforma virtuale per gestire gli appuntamenti, fare networking, visionare il catalogo prodotti ed espositori e consultare il palinsesto completo degli eventi. </w:t>
      </w:r>
    </w:p>
    <w:p w:rsidR="00000000" w:rsidDel="00000000" w:rsidP="00000000" w:rsidRDefault="00000000" w:rsidRPr="00000000" w14:paraId="00000022">
      <w:pPr>
        <w:spacing w:after="0" w:line="240" w:lineRule="auto"/>
        <w:jc w:val="both"/>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23">
      <w:pPr>
        <w:spacing w:after="0" w:line="240" w:lineRule="auto"/>
        <w:jc w:val="both"/>
        <w:rPr>
          <w:rFonts w:ascii="Open Sans" w:cs="Open Sans" w:eastAsia="Open Sans" w:hAnsi="Open Sans"/>
          <w:color w:val="000000"/>
          <w:sz w:val="24"/>
          <w:szCs w:val="24"/>
        </w:rPr>
      </w:pPr>
      <w:r w:rsidDel="00000000" w:rsidR="00000000" w:rsidRPr="00000000">
        <w:rPr>
          <w:rFonts w:ascii="Open Sans" w:cs="Open Sans" w:eastAsia="Open Sans" w:hAnsi="Open Sans"/>
          <w:sz w:val="24"/>
          <w:szCs w:val="24"/>
          <w:rtl w:val="0"/>
        </w:rPr>
        <w:t xml:space="preserve">TUTTO IL </w:t>
      </w:r>
      <w:hyperlink r:id="rId7">
        <w:r w:rsidDel="00000000" w:rsidR="00000000" w:rsidRPr="00000000">
          <w:rPr>
            <w:rFonts w:ascii="Open Sans" w:cs="Open Sans" w:eastAsia="Open Sans" w:hAnsi="Open Sans"/>
            <w:color w:val="0000ff"/>
            <w:sz w:val="24"/>
            <w:szCs w:val="24"/>
            <w:u w:val="single"/>
            <w:rtl w:val="0"/>
          </w:rPr>
          <w:t xml:space="preserve">PROGRAMMA DI HOSPITALITY 2023</w:t>
        </w:r>
      </w:hyperlink>
      <w:r w:rsidDel="00000000" w:rsidR="00000000" w:rsidRPr="00000000">
        <w:rPr>
          <w:rFonts w:ascii="Open Sans" w:cs="Open Sans" w:eastAsia="Open Sans" w:hAnsi="Open Sans"/>
          <w:color w:val="0000ff"/>
          <w:sz w:val="24"/>
          <w:szCs w:val="24"/>
          <w:u w:val="single"/>
          <w:rtl w:val="0"/>
        </w:rPr>
        <w:t xml:space="preserve"> </w:t>
      </w:r>
      <w:r w:rsidDel="00000000" w:rsidR="00000000" w:rsidRPr="00000000">
        <w:rPr>
          <w:rtl w:val="0"/>
        </w:rPr>
      </w:r>
    </w:p>
    <w:p w:rsidR="00000000" w:rsidDel="00000000" w:rsidP="00000000" w:rsidRDefault="00000000" w:rsidRPr="00000000" w14:paraId="00000024">
      <w:pPr>
        <w:spacing w:after="0" w:line="240" w:lineRule="auto"/>
        <w:jc w:val="both"/>
        <w:rPr>
          <w:rFonts w:ascii="Open Sans" w:cs="Open Sans" w:eastAsia="Open Sans" w:hAnsi="Open Sans"/>
          <w:color w:val="000000"/>
          <w:sz w:val="24"/>
          <w:szCs w:val="24"/>
        </w:rPr>
      </w:pPr>
      <w:r w:rsidDel="00000000" w:rsidR="00000000" w:rsidRPr="00000000">
        <w:rPr>
          <w:rtl w:val="0"/>
        </w:rPr>
      </w:r>
    </w:p>
    <w:p w:rsidR="00000000" w:rsidDel="00000000" w:rsidP="00000000" w:rsidRDefault="00000000" w:rsidRPr="00000000" w14:paraId="00000025">
      <w:pPr>
        <w:spacing w:after="0" w:line="240" w:lineRule="auto"/>
        <w:jc w:val="both"/>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Informazioni su </w:t>
      </w:r>
      <w:hyperlink r:id="rId8">
        <w:r w:rsidDel="00000000" w:rsidR="00000000" w:rsidRPr="00000000">
          <w:rPr>
            <w:rFonts w:ascii="Open Sans" w:cs="Open Sans" w:eastAsia="Open Sans" w:hAnsi="Open Sans"/>
            <w:b w:val="1"/>
            <w:color w:val="0563c1"/>
            <w:sz w:val="20"/>
            <w:szCs w:val="20"/>
            <w:u w:val="single"/>
            <w:rtl w:val="0"/>
          </w:rPr>
          <w:t xml:space="preserve">Hospitality – Il Salone dell’Accoglienza</w:t>
        </w:r>
      </w:hyperlink>
      <w:r w:rsidDel="00000000" w:rsidR="00000000" w:rsidRPr="00000000">
        <w:rPr>
          <w:rFonts w:ascii="Open Sans" w:cs="Open Sans" w:eastAsia="Open Sans" w:hAnsi="Open Sans"/>
          <w:b w:val="1"/>
          <w:sz w:val="20"/>
          <w:szCs w:val="20"/>
          <w:rtl w:val="0"/>
        </w:rPr>
        <w:t xml:space="preserve"> </w:t>
      </w:r>
    </w:p>
    <w:p w:rsidR="00000000" w:rsidDel="00000000" w:rsidP="00000000" w:rsidRDefault="00000000" w:rsidRPr="00000000" w14:paraId="00000026">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Organizzata da Riva del Garda Fierecongressi, Hospitality è la fiera internazionale, leader in Italia, dedicata agli operatori dell’Ho.Re.Ca.. Con una superficie espositiva di oltre 40.000 metri quadri, la manifestazione è la più completa in Italia, con un vasto programma formativo e un’ampia platea di aziende e professionisti nelle aree Contract&amp;Wellness, Renovation&amp;Tech, Food&amp;Equipment e Beverage e nelle aree speciali Solobirra, Riva Pianeta Mixology e Winescape. </w:t>
      </w:r>
    </w:p>
    <w:p w:rsidR="00000000" w:rsidDel="00000000" w:rsidP="00000000" w:rsidRDefault="00000000" w:rsidRPr="00000000" w14:paraId="00000027">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La 47</w:t>
      </w:r>
      <w:r w:rsidDel="00000000" w:rsidR="00000000" w:rsidRPr="00000000">
        <w:rPr>
          <w:rFonts w:ascii="Open Sans" w:cs="Open Sans" w:eastAsia="Open Sans" w:hAnsi="Open Sans"/>
          <w:sz w:val="20"/>
          <w:szCs w:val="20"/>
          <w:vertAlign w:val="superscript"/>
          <w:rtl w:val="0"/>
        </w:rPr>
        <w:t xml:space="preserve">a</w:t>
      </w:r>
      <w:r w:rsidDel="00000000" w:rsidR="00000000" w:rsidRPr="00000000">
        <w:rPr>
          <w:rFonts w:ascii="Open Sans" w:cs="Open Sans" w:eastAsia="Open Sans" w:hAnsi="Open Sans"/>
          <w:sz w:val="20"/>
          <w:szCs w:val="20"/>
          <w:rtl w:val="0"/>
        </w:rPr>
        <w:t xml:space="preserve"> edizione si svolge a Riva del Garda, dal 6 al 9 febbraio 2023.</w:t>
      </w:r>
    </w:p>
    <w:p w:rsidR="00000000" w:rsidDel="00000000" w:rsidP="00000000" w:rsidRDefault="00000000" w:rsidRPr="00000000" w14:paraId="00000028">
      <w:pPr>
        <w:spacing w:after="0" w:line="240" w:lineRule="auto"/>
        <w:jc w:val="both"/>
        <w:rPr>
          <w:rFonts w:ascii="Open Sans" w:cs="Open Sans" w:eastAsia="Open Sans" w:hAnsi="Open Sans"/>
          <w:sz w:val="20"/>
          <w:szCs w:val="20"/>
        </w:rPr>
      </w:pPr>
      <w:hyperlink r:id="rId9">
        <w:r w:rsidDel="00000000" w:rsidR="00000000" w:rsidRPr="00000000">
          <w:rPr>
            <w:rFonts w:ascii="Open Sans" w:cs="Open Sans" w:eastAsia="Open Sans" w:hAnsi="Open Sans"/>
            <w:color w:val="0000ff"/>
            <w:sz w:val="20"/>
            <w:szCs w:val="20"/>
            <w:u w:val="single"/>
            <w:rtl w:val="0"/>
          </w:rPr>
          <w:t xml:space="preserve">www.hospitalityriva.it</w:t>
        </w:r>
      </w:hyperlink>
      <w:r w:rsidDel="00000000" w:rsidR="00000000" w:rsidRPr="00000000">
        <w:rPr>
          <w:rFonts w:ascii="Open Sans" w:cs="Open Sans" w:eastAsia="Open Sans" w:hAnsi="Open Sans"/>
          <w:sz w:val="20"/>
          <w:szCs w:val="20"/>
          <w:rtl w:val="0"/>
        </w:rPr>
        <w:t xml:space="preserve"> @HospitalityRiva </w:t>
      </w:r>
    </w:p>
    <w:p w:rsidR="00000000" w:rsidDel="00000000" w:rsidP="00000000" w:rsidRDefault="00000000" w:rsidRPr="00000000" w14:paraId="00000029">
      <w:pPr>
        <w:spacing w:after="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A">
      <w:pPr>
        <w:spacing w:after="0" w:line="240" w:lineRule="auto"/>
        <w:jc w:val="both"/>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2B">
      <w:pPr>
        <w:spacing w:after="0" w:line="240" w:lineRule="auto"/>
        <w:jc w:val="both"/>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Contatti: </w:t>
      </w:r>
    </w:p>
    <w:p w:rsidR="00000000" w:rsidDel="00000000" w:rsidP="00000000" w:rsidRDefault="00000000" w:rsidRPr="00000000" w14:paraId="0000002C">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Ufficio stampa Hospitality - Image Building </w:t>
      </w:r>
    </w:p>
    <w:p w:rsidR="00000000" w:rsidDel="00000000" w:rsidP="00000000" w:rsidRDefault="00000000" w:rsidRPr="00000000" w14:paraId="0000002D">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Tel. 02 89011300; Mailto: </w:t>
      </w:r>
      <w:hyperlink r:id="rId10">
        <w:r w:rsidDel="00000000" w:rsidR="00000000" w:rsidRPr="00000000">
          <w:rPr>
            <w:rFonts w:ascii="Open Sans" w:cs="Open Sans" w:eastAsia="Open Sans" w:hAnsi="Open Sans"/>
            <w:color w:val="0563c1"/>
            <w:sz w:val="20"/>
            <w:szCs w:val="20"/>
            <w:u w:val="single"/>
            <w:rtl w:val="0"/>
          </w:rPr>
          <w:t xml:space="preserve">hospitality@imagebuilding.it</w:t>
        </w:r>
      </w:hyperlink>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2E">
      <w:pPr>
        <w:spacing w:after="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F">
      <w:pPr>
        <w:spacing w:after="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30">
      <w:pPr>
        <w:spacing w:after="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31">
      <w:pPr>
        <w:spacing w:after="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32">
      <w:pPr>
        <w:spacing w:after="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33">
      <w:pPr>
        <w:spacing w:after="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34">
      <w:pPr>
        <w:spacing w:after="0" w:line="240" w:lineRule="auto"/>
        <w:jc w:val="center"/>
        <w:rPr>
          <w:rFonts w:ascii="Open Sans" w:cs="Open Sans" w:eastAsia="Open Sans" w:hAnsi="Open Sans"/>
          <w:b w:val="1"/>
          <w:sz w:val="28"/>
          <w:szCs w:val="28"/>
          <w:u w:val="single"/>
        </w:rPr>
      </w:pPr>
      <w:r w:rsidDel="00000000" w:rsidR="00000000" w:rsidRPr="00000000">
        <w:rPr>
          <w:rtl w:val="0"/>
        </w:rPr>
      </w:r>
    </w:p>
    <w:p w:rsidR="00000000" w:rsidDel="00000000" w:rsidP="00000000" w:rsidRDefault="00000000" w:rsidRPr="00000000" w14:paraId="00000035">
      <w:pPr>
        <w:spacing w:after="0" w:line="240" w:lineRule="auto"/>
        <w:jc w:val="center"/>
        <w:rPr>
          <w:rFonts w:ascii="Open Sans" w:cs="Open Sans" w:eastAsia="Open Sans" w:hAnsi="Open Sans"/>
          <w:b w:val="1"/>
          <w:sz w:val="28"/>
          <w:szCs w:val="28"/>
          <w:u w:val="single"/>
        </w:rPr>
      </w:pPr>
      <w:r w:rsidDel="00000000" w:rsidR="00000000" w:rsidRPr="00000000">
        <w:rPr>
          <w:rtl w:val="0"/>
        </w:rPr>
      </w:r>
    </w:p>
    <w:p w:rsidR="00000000" w:rsidDel="00000000" w:rsidP="00000000" w:rsidRDefault="00000000" w:rsidRPr="00000000" w14:paraId="00000036">
      <w:pPr>
        <w:spacing w:after="0" w:line="240" w:lineRule="auto"/>
        <w:rPr/>
      </w:pPr>
      <w:r w:rsidDel="00000000" w:rsidR="00000000" w:rsidRPr="00000000">
        <w:rPr>
          <w:rtl w:val="0"/>
        </w:rPr>
      </w:r>
    </w:p>
    <w:sectPr>
      <w:headerReference r:id="rId11" w:type="default"/>
      <w:footerReference r:id="rId12" w:type="default"/>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both"/>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both"/>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-634</wp:posOffset>
          </wp:positionV>
          <wp:extent cx="1327150" cy="508000"/>
          <wp:effectExtent b="0" l="0" r="0" t="0"/>
          <wp:wrapNone/>
          <wp:docPr id="16" name="image1.png"/>
          <a:graphic>
            <a:graphicData uri="http://schemas.openxmlformats.org/drawingml/2006/picture">
              <pic:pic>
                <pic:nvPicPr>
                  <pic:cNvPr id="0" name="image1.png"/>
                  <pic:cNvPicPr preferRelativeResize="0"/>
                </pic:nvPicPr>
                <pic:blipFill>
                  <a:blip r:embed="rId1"/>
                  <a:srcRect b="36058" l="6418" r="76384" t="25481"/>
                  <a:stretch>
                    <a:fillRect/>
                  </a:stretch>
                </pic:blipFill>
                <pic:spPr>
                  <a:xfrm>
                    <a:off x="0" y="0"/>
                    <a:ext cx="1327150" cy="5080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both"/>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margin">
                <wp:posOffset>1564958</wp:posOffset>
              </wp:positionH>
              <wp:positionV relativeFrom="page">
                <wp:posOffset>320358</wp:posOffset>
              </wp:positionV>
              <wp:extent cx="2790825" cy="923925"/>
              <wp:effectExtent b="0" l="0" r="0" t="0"/>
              <wp:wrapNone/>
              <wp:docPr id="13" name=""/>
              <a:graphic>
                <a:graphicData uri="http://schemas.microsoft.com/office/word/2010/wordprocessingShape">
                  <wps:wsp>
                    <wps:cNvSpPr/>
                    <wps:cNvPr id="3" name="Shape 3"/>
                    <wps:spPr>
                      <a:xfrm>
                        <a:off x="3955350" y="3322800"/>
                        <a:ext cx="2781300" cy="914400"/>
                      </a:xfrm>
                      <a:prstGeom prst="rect">
                        <a:avLst/>
                      </a:prstGeom>
                      <a:noFill/>
                      <a:ln>
                        <a:noFill/>
                      </a:ln>
                    </wps:spPr>
                    <wps:txbx>
                      <w:txbxContent>
                        <w:p w:rsidR="00000000" w:rsidDel="00000000" w:rsidP="00000000" w:rsidRDefault="00000000" w:rsidRPr="00000000">
                          <w:pPr>
                            <w:spacing w:after="0" w:before="0" w:line="219.0000057220459"/>
                            <w:ind w:left="0" w:right="0" w:firstLine="0"/>
                            <w:jc w:val="left"/>
                            <w:textDirection w:val="btLr"/>
                          </w:pPr>
                          <w:r w:rsidDel="00000000" w:rsidR="00000000" w:rsidRPr="00000000">
                            <w:rPr>
                              <w:rFonts w:ascii="Open Sans" w:cs="Open Sans" w:eastAsia="Open Sans" w:hAnsi="Open Sans"/>
                              <w:b w:val="1"/>
                              <w:i w:val="0"/>
                              <w:smallCaps w:val="0"/>
                              <w:strike w:val="0"/>
                              <w:color w:val="a2272a"/>
                              <w:sz w:val="20"/>
                              <w:vertAlign w:val="baseline"/>
                            </w:rPr>
                            <w:t xml:space="preserve">47° EDIZIONE</w:t>
                          </w:r>
                        </w:p>
                        <w:p w:rsidR="00000000" w:rsidDel="00000000" w:rsidP="00000000" w:rsidRDefault="00000000" w:rsidRPr="00000000">
                          <w:pPr>
                            <w:spacing w:after="0" w:before="0" w:line="219.0000057220459"/>
                            <w:ind w:left="0" w:right="0" w:firstLine="0"/>
                            <w:jc w:val="left"/>
                            <w:textDirection w:val="btLr"/>
                          </w:pPr>
                          <w:r w:rsidDel="00000000" w:rsidR="00000000" w:rsidRPr="00000000">
                            <w:rPr>
                              <w:rFonts w:ascii="Open Sans" w:cs="Open Sans" w:eastAsia="Open Sans" w:hAnsi="Open Sans"/>
                              <w:b w:val="1"/>
                              <w:i w:val="0"/>
                              <w:smallCaps w:val="0"/>
                              <w:strike w:val="0"/>
                              <w:color w:val="a2272a"/>
                              <w:sz w:val="20"/>
                              <w:vertAlign w:val="baseline"/>
                            </w:rPr>
                          </w:r>
                          <w:r w:rsidDel="00000000" w:rsidR="00000000" w:rsidRPr="00000000">
                            <w:rPr>
                              <w:rFonts w:ascii="Open Sans" w:cs="Open Sans" w:eastAsia="Open Sans" w:hAnsi="Open Sans"/>
                              <w:b w:val="1"/>
                              <w:i w:val="0"/>
                              <w:smallCaps w:val="0"/>
                              <w:strike w:val="0"/>
                              <w:color w:val="000000"/>
                              <w:sz w:val="20"/>
                              <w:vertAlign w:val="baseline"/>
                            </w:rPr>
                            <w:t xml:space="preserve">RIVA DEL GARDA</w:t>
                          </w:r>
                        </w:p>
                        <w:p w:rsidR="00000000" w:rsidDel="00000000" w:rsidP="00000000" w:rsidRDefault="00000000" w:rsidRPr="00000000">
                          <w:pPr>
                            <w:spacing w:after="0" w:before="0" w:line="219.0000057220459"/>
                            <w:ind w:left="0" w:right="0" w:firstLine="0"/>
                            <w:jc w:val="left"/>
                            <w:textDirection w:val="btLr"/>
                          </w:pPr>
                          <w:r w:rsidDel="00000000" w:rsidR="00000000" w:rsidRPr="00000000">
                            <w:rPr>
                              <w:rFonts w:ascii="Open Sans" w:cs="Open Sans" w:eastAsia="Open Sans" w:hAnsi="Open Sans"/>
                              <w:b w:val="1"/>
                              <w:i w:val="0"/>
                              <w:smallCaps w:val="0"/>
                              <w:strike w:val="0"/>
                              <w:color w:val="000000"/>
                              <w:sz w:val="20"/>
                              <w:vertAlign w:val="baseline"/>
                            </w:rPr>
                          </w:r>
                          <w:r w:rsidDel="00000000" w:rsidR="00000000" w:rsidRPr="00000000">
                            <w:rPr>
                              <w:rFonts w:ascii="Open Sans" w:cs="Open Sans" w:eastAsia="Open Sans" w:hAnsi="Open Sans"/>
                              <w:b w:val="1"/>
                              <w:i w:val="0"/>
                              <w:smallCaps w:val="0"/>
                              <w:strike w:val="0"/>
                              <w:color w:val="000000"/>
                              <w:sz w:val="20"/>
                              <w:vertAlign w:val="baseline"/>
                            </w:rPr>
                            <w:t xml:space="preserve">QUARTIERE FIERISTICO</w:t>
                          </w:r>
                        </w:p>
                        <w:p w:rsidR="00000000" w:rsidDel="00000000" w:rsidP="00000000" w:rsidRDefault="00000000" w:rsidRPr="00000000">
                          <w:pPr>
                            <w:spacing w:after="0" w:before="0" w:line="219.0000057220459"/>
                            <w:ind w:left="0" w:right="0" w:firstLine="0"/>
                            <w:jc w:val="left"/>
                            <w:textDirection w:val="btLr"/>
                          </w:pPr>
                          <w:r w:rsidDel="00000000" w:rsidR="00000000" w:rsidRPr="00000000">
                            <w:rPr>
                              <w:rFonts w:ascii="Open Sans" w:cs="Open Sans" w:eastAsia="Open Sans" w:hAnsi="Open Sans"/>
                              <w:b w:val="1"/>
                              <w:i w:val="0"/>
                              <w:smallCaps w:val="0"/>
                              <w:strike w:val="0"/>
                              <w:color w:val="000000"/>
                              <w:sz w:val="20"/>
                              <w:vertAlign w:val="baseline"/>
                            </w:rPr>
                          </w:r>
                        </w:p>
                        <w:p w:rsidR="00000000" w:rsidDel="00000000" w:rsidP="00000000" w:rsidRDefault="00000000" w:rsidRPr="00000000">
                          <w:pPr>
                            <w:spacing w:after="0" w:before="0" w:line="219.0000057220459"/>
                            <w:ind w:left="0" w:right="0" w:firstLine="0"/>
                            <w:jc w:val="left"/>
                            <w:textDirection w:val="btLr"/>
                          </w:pPr>
                          <w:r w:rsidDel="00000000" w:rsidR="00000000" w:rsidRPr="00000000">
                            <w:rPr>
                              <w:rFonts w:ascii="Open Sans" w:cs="Open Sans" w:eastAsia="Open Sans" w:hAnsi="Open Sans"/>
                              <w:b w:val="1"/>
                              <w:i w:val="0"/>
                              <w:smallCaps w:val="0"/>
                              <w:strike w:val="0"/>
                              <w:color w:val="000000"/>
                              <w:sz w:val="20"/>
                              <w:vertAlign w:val="baseline"/>
                            </w:rPr>
                          </w:r>
                          <w:r w:rsidDel="00000000" w:rsidR="00000000" w:rsidRPr="00000000">
                            <w:rPr>
                              <w:rFonts w:ascii="Open Sans" w:cs="Open Sans" w:eastAsia="Open Sans" w:hAnsi="Open Sans"/>
                              <w:b w:val="1"/>
                              <w:i w:val="0"/>
                              <w:smallCaps w:val="0"/>
                              <w:strike w:val="0"/>
                              <w:color w:val="000000"/>
                              <w:sz w:val="20"/>
                              <w:vertAlign w:val="baseline"/>
                            </w:rPr>
                            <w:t xml:space="preserve">DAL 6 FEBBRAIO AL 9 FEBBRAIO 2023</w:t>
                          </w:r>
                        </w:p>
                      </w:txbxContent>
                    </wps:txbx>
                    <wps:bodyPr anchorCtr="0" anchor="ctr"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1564958</wp:posOffset>
              </wp:positionH>
              <wp:positionV relativeFrom="page">
                <wp:posOffset>320358</wp:posOffset>
              </wp:positionV>
              <wp:extent cx="2790825" cy="923925"/>
              <wp:effectExtent b="0" l="0" r="0" t="0"/>
              <wp:wrapNone/>
              <wp:docPr id="13"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2790825" cy="923925"/>
                      </a:xfrm>
                      <a:prstGeom prst="rect"/>
                      <a:ln/>
                    </pic:spPr>
                  </pic:pic>
                </a:graphicData>
              </a:graphic>
            </wp:anchor>
          </w:drawing>
        </mc:Fallback>
      </mc:AlternateConten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-353059</wp:posOffset>
          </wp:positionV>
          <wp:extent cx="1569720" cy="1569720"/>
          <wp:effectExtent b="0" l="0" r="0" t="0"/>
          <wp:wrapNone/>
          <wp:docPr descr="Immagine che contiene grafica vettoriale&#10;&#10;Descrizione generata automaticamente" id="15" name="image2.png"/>
          <a:graphic>
            <a:graphicData uri="http://schemas.openxmlformats.org/drawingml/2006/picture">
              <pic:pic>
                <pic:nvPicPr>
                  <pic:cNvPr descr="Immagine che contiene grafica vettoriale&#10;&#10;Descrizione generata automaticamente" id="0" name="image2.png"/>
                  <pic:cNvPicPr preferRelativeResize="0"/>
                </pic:nvPicPr>
                <pic:blipFill>
                  <a:blip r:embed="rId2"/>
                  <a:srcRect b="0" l="0" r="0" t="0"/>
                  <a:stretch>
                    <a:fillRect/>
                  </a:stretch>
                </pic:blipFill>
                <pic:spPr>
                  <a:xfrm>
                    <a:off x="0" y="0"/>
                    <a:ext cx="1569720" cy="1569720"/>
                  </a:xfrm>
                  <a:prstGeom prst="rect"/>
                  <a:ln/>
                </pic:spPr>
              </pic:pic>
            </a:graphicData>
          </a:graphic>
        </wp:anchor>
      </w:drawing>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both"/>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both"/>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both"/>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margin">
                <wp:posOffset>1599883</wp:posOffset>
              </wp:positionH>
              <wp:positionV relativeFrom="page">
                <wp:posOffset>1149033</wp:posOffset>
              </wp:positionV>
              <wp:extent cx="1614170" cy="370205"/>
              <wp:effectExtent b="0" l="0" r="0" t="0"/>
              <wp:wrapNone/>
              <wp:docPr id="14" name=""/>
              <a:graphic>
                <a:graphicData uri="http://schemas.microsoft.com/office/word/2010/wordprocessingShape">
                  <wps:wsp>
                    <wps:cNvSpPr/>
                    <wps:cNvPr id="4" name="Shape 4"/>
                    <wps:spPr>
                      <a:xfrm>
                        <a:off x="4543678" y="3599660"/>
                        <a:ext cx="1604645" cy="360680"/>
                      </a:xfrm>
                      <a:prstGeom prst="rect">
                        <a:avLst/>
                      </a:prstGeom>
                      <a:noFill/>
                      <a:ln>
                        <a:noFill/>
                      </a:ln>
                    </wps:spPr>
                    <wps:txbx>
                      <w:txbxContent>
                        <w:p w:rsidR="00000000" w:rsidDel="00000000" w:rsidP="00000000" w:rsidRDefault="00000000" w:rsidRPr="00000000">
                          <w:pPr>
                            <w:spacing w:after="0" w:before="0" w:line="219.0000057220459"/>
                            <w:ind w:left="0" w:right="0" w:firstLine="0"/>
                            <w:jc w:val="left"/>
                            <w:textDirection w:val="btLr"/>
                          </w:pPr>
                          <w:r w:rsidDel="00000000" w:rsidR="00000000" w:rsidRPr="00000000">
                            <w:rPr>
                              <w:rFonts w:ascii="Open Sans" w:cs="Open Sans" w:eastAsia="Open Sans" w:hAnsi="Open Sans"/>
                              <w:b w:val="1"/>
                              <w:i w:val="0"/>
                              <w:smallCaps w:val="0"/>
                              <w:strike w:val="0"/>
                              <w:color w:val="000000"/>
                              <w:sz w:val="20"/>
                              <w:vertAlign w:val="baseline"/>
                            </w:rPr>
                            <w:t xml:space="preserve">www.hospitalityriva.it</w:t>
                          </w:r>
                        </w:p>
                      </w:txbxContent>
                    </wps:txbx>
                    <wps:bodyPr anchorCtr="0" anchor="ctr"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1599883</wp:posOffset>
              </wp:positionH>
              <wp:positionV relativeFrom="page">
                <wp:posOffset>1149033</wp:posOffset>
              </wp:positionV>
              <wp:extent cx="1614170" cy="370205"/>
              <wp:effectExtent b="0" l="0" r="0" t="0"/>
              <wp:wrapNone/>
              <wp:docPr id="14" name="image5.png"/>
              <a:graphic>
                <a:graphicData uri="http://schemas.openxmlformats.org/drawingml/2006/picture">
                  <pic:pic>
                    <pic:nvPicPr>
                      <pic:cNvPr id="0" name="image5.png"/>
                      <pic:cNvPicPr preferRelativeResize="0"/>
                    </pic:nvPicPr>
                    <pic:blipFill>
                      <a:blip r:embed="rId3"/>
                      <a:srcRect/>
                      <a:stretch>
                        <a:fillRect/>
                      </a:stretch>
                    </pic:blipFill>
                    <pic:spPr>
                      <a:xfrm>
                        <a:off x="0" y="0"/>
                        <a:ext cx="1614170" cy="370205"/>
                      </a:xfrm>
                      <a:prstGeom prst="rect"/>
                      <a:ln/>
                    </pic:spPr>
                  </pic:pic>
                </a:graphicData>
              </a:graphic>
            </wp:anchor>
          </w:drawing>
        </mc:Fallback>
      </mc:AlternateConten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1574800</wp:posOffset>
              </wp:positionH>
              <wp:positionV relativeFrom="paragraph">
                <wp:posOffset>139700</wp:posOffset>
              </wp:positionV>
              <wp:extent cx="9525" cy="19050"/>
              <wp:effectExtent b="0" l="0" r="0" t="0"/>
              <wp:wrapNone/>
              <wp:docPr id="12" name=""/>
              <a:graphic>
                <a:graphicData uri="http://schemas.microsoft.com/office/word/2010/wordprocessingShape">
                  <wps:wsp>
                    <wps:cNvCnPr/>
                    <wps:spPr>
                      <a:xfrm flipH="1" rot="10800000">
                        <a:off x="3636263" y="3775238"/>
                        <a:ext cx="3419475" cy="9525"/>
                      </a:xfrm>
                      <a:prstGeom prst="straightConnector1">
                        <a:avLst/>
                      </a:prstGeom>
                      <a:noFill/>
                      <a:ln cap="flat" cmpd="sng" w="19050">
                        <a:solidFill>
                          <a:srgbClr val="A2272A"/>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1574800</wp:posOffset>
              </wp:positionH>
              <wp:positionV relativeFrom="paragraph">
                <wp:posOffset>139700</wp:posOffset>
              </wp:positionV>
              <wp:extent cx="9525" cy="19050"/>
              <wp:effectExtent b="0" l="0" r="0" t="0"/>
              <wp:wrapNone/>
              <wp:docPr id="12" name="image3.png"/>
              <a:graphic>
                <a:graphicData uri="http://schemas.openxmlformats.org/drawingml/2006/picture">
                  <pic:pic>
                    <pic:nvPicPr>
                      <pic:cNvPr id="0" name="image3.png"/>
                      <pic:cNvPicPr preferRelativeResize="0"/>
                    </pic:nvPicPr>
                    <pic:blipFill>
                      <a:blip r:embed="rId4"/>
                      <a:srcRect/>
                      <a:stretch>
                        <a:fillRect/>
                      </a:stretch>
                    </pic:blipFill>
                    <pic:spPr>
                      <a:xfrm>
                        <a:off x="0" y="0"/>
                        <a:ext cx="9525" cy="19050"/>
                      </a:xfrm>
                      <a:prstGeom prst="rect"/>
                      <a:ln/>
                    </pic:spPr>
                  </pic:pic>
                </a:graphicData>
              </a:graphic>
            </wp:anchor>
          </w:drawing>
        </mc:Fallback>
      </mc:AlternateConten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both"/>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both"/>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both"/>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0F17F4"/>
    <w:pPr>
      <w:spacing w:after="200" w:line="276" w:lineRule="auto"/>
      <w:jc w:val="left"/>
    </w:pPr>
    <w:rPr>
      <w:rFonts w:ascii="Calibri" w:cs="Calibri" w:eastAsia="Calibri" w:hAnsi="Calibri"/>
      <w:sz w:val="22"/>
      <w:szCs w:val="22"/>
      <w:lang w:eastAsia="it-IT"/>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0F17F4"/>
    <w:pPr>
      <w:tabs>
        <w:tab w:val="center" w:pos="4819"/>
        <w:tab w:val="right" w:pos="9638"/>
      </w:tabs>
      <w:spacing w:after="0" w:line="240" w:lineRule="auto"/>
      <w:jc w:val="both"/>
    </w:pPr>
    <w:rPr>
      <w:rFonts w:ascii="Garamond" w:hAnsi="Garamond" w:cstheme="minorBidi" w:eastAsiaTheme="minorHAnsi"/>
      <w:sz w:val="28"/>
      <w:szCs w:val="28"/>
      <w:lang w:eastAsia="en-US"/>
    </w:rPr>
  </w:style>
  <w:style w:type="character" w:styleId="IntestazioneCarattere" w:customStyle="1">
    <w:name w:val="Intestazione Carattere"/>
    <w:basedOn w:val="Carpredefinitoparagrafo"/>
    <w:link w:val="Intestazione"/>
    <w:uiPriority w:val="99"/>
    <w:rsid w:val="000F17F4"/>
  </w:style>
  <w:style w:type="paragraph" w:styleId="Pidipagina">
    <w:name w:val="footer"/>
    <w:basedOn w:val="Normale"/>
    <w:link w:val="PidipaginaCarattere"/>
    <w:uiPriority w:val="99"/>
    <w:unhideWhenUsed w:val="1"/>
    <w:rsid w:val="000F17F4"/>
    <w:pPr>
      <w:tabs>
        <w:tab w:val="center" w:pos="4819"/>
        <w:tab w:val="right" w:pos="9638"/>
      </w:tabs>
      <w:spacing w:after="0" w:line="240" w:lineRule="auto"/>
      <w:jc w:val="both"/>
    </w:pPr>
    <w:rPr>
      <w:rFonts w:ascii="Garamond" w:hAnsi="Garamond" w:cstheme="minorBidi" w:eastAsiaTheme="minorHAnsi"/>
      <w:sz w:val="28"/>
      <w:szCs w:val="28"/>
      <w:lang w:eastAsia="en-US"/>
    </w:rPr>
  </w:style>
  <w:style w:type="character" w:styleId="PidipaginaCarattere" w:customStyle="1">
    <w:name w:val="Piè di pagina Carattere"/>
    <w:basedOn w:val="Carpredefinitoparagrafo"/>
    <w:link w:val="Pidipagina"/>
    <w:uiPriority w:val="99"/>
    <w:rsid w:val="000F17F4"/>
  </w:style>
  <w:style w:type="character" w:styleId="Collegamentoipertestuale">
    <w:name w:val="Hyperlink"/>
    <w:basedOn w:val="Carpredefinitoparagrafo"/>
    <w:uiPriority w:val="99"/>
    <w:semiHidden w:val="1"/>
    <w:unhideWhenUsed w:val="1"/>
    <w:rsid w:val="00067346"/>
    <w:rPr>
      <w:color w:val="0563c1" w:themeColor="hyperlink"/>
      <w:u w:val="single"/>
    </w:rPr>
  </w:style>
  <w:style w:type="paragraph" w:styleId="Revisione">
    <w:name w:val="Revision"/>
    <w:hidden w:val="1"/>
    <w:uiPriority w:val="99"/>
    <w:semiHidden w:val="1"/>
    <w:rsid w:val="000C7CEB"/>
    <w:pPr>
      <w:jc w:val="left"/>
    </w:pPr>
    <w:rPr>
      <w:rFonts w:ascii="Calibri" w:cs="Calibri" w:eastAsia="Calibri" w:hAnsi="Calibri"/>
      <w:sz w:val="22"/>
      <w:szCs w:val="22"/>
      <w:lang w:eastAsia="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hospitality@imagebuilding.it" TargetMode="External"/><Relationship Id="rId12" Type="http://schemas.openxmlformats.org/officeDocument/2006/relationships/footer" Target="footer1.xml"/><Relationship Id="rId9" Type="http://schemas.openxmlformats.org/officeDocument/2006/relationships/hyperlink" Target="http://www.hospitalityriva.i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hospitalityriva.it/it/eventi" TargetMode="External"/><Relationship Id="rId8" Type="http://schemas.openxmlformats.org/officeDocument/2006/relationships/hyperlink" Target="https://hosp-itality.it/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2.png"/><Relationship Id="rId3" Type="http://schemas.openxmlformats.org/officeDocument/2006/relationships/image" Target="media/image5.png"/><Relationship Id="rId4"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0Xu7vKUULAwBZcCDz7vR77GIR1A==">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2023-02-06T14:50:00Z</dcterms:created>
  <dc:creator>Anna Cozzarini</dc:creator>
</cp:coreProperties>
</file>