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2F196" w14:textId="77777777" w:rsidR="00AF712D" w:rsidRDefault="00000000">
      <w:pPr>
        <w:spacing w:after="0" w:line="240" w:lineRule="auto"/>
        <w:rPr>
          <w:rFonts w:ascii="Open Sans" w:eastAsia="Open Sans" w:hAnsi="Open Sans" w:cs="Open Sans"/>
          <w:b/>
          <w:sz w:val="26"/>
          <w:szCs w:val="26"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  <w:b/>
          <w:sz w:val="26"/>
          <w:szCs w:val="26"/>
        </w:rPr>
        <w:t xml:space="preserve">HOSPITALITY - IL SALONE DELL’ACCOGLIENZA È SEMPRE PIÙ INTERNAZIONALE  </w:t>
      </w:r>
    </w:p>
    <w:p w14:paraId="775AD8B6" w14:textId="77777777" w:rsidR="00AF712D" w:rsidRDefault="00000000">
      <w:pPr>
        <w:spacing w:after="0" w:line="240" w:lineRule="auto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GIÀ IL 50% DEGLI SPAZI ASSEGNATI PER IL 2025</w:t>
      </w:r>
    </w:p>
    <w:p w14:paraId="7338BA6C" w14:textId="77777777" w:rsidR="00AF712D" w:rsidRDefault="00AF712D">
      <w:pPr>
        <w:spacing w:after="0" w:line="240" w:lineRule="auto"/>
        <w:rPr>
          <w:rFonts w:ascii="Open Sans" w:eastAsia="Open Sans" w:hAnsi="Open Sans" w:cs="Open Sans"/>
          <w:b/>
          <w:sz w:val="26"/>
          <w:szCs w:val="26"/>
        </w:rPr>
      </w:pPr>
    </w:p>
    <w:p w14:paraId="6254A842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Tra le novità della 49a edizione della fiera leader in Italia dell’</w:t>
      </w:r>
      <w:proofErr w:type="spellStart"/>
      <w:r>
        <w:rPr>
          <w:rFonts w:ascii="Open Sans" w:eastAsia="Open Sans" w:hAnsi="Open Sans" w:cs="Open Sans"/>
          <w:b/>
          <w:sz w:val="24"/>
          <w:szCs w:val="24"/>
        </w:rPr>
        <w:t>hotellerie</w:t>
      </w:r>
      <w:proofErr w:type="spellEnd"/>
      <w:r>
        <w:rPr>
          <w:rFonts w:ascii="Open Sans" w:eastAsia="Open Sans" w:hAnsi="Open Sans" w:cs="Open Sans"/>
          <w:b/>
          <w:sz w:val="24"/>
          <w:szCs w:val="24"/>
        </w:rPr>
        <w:t xml:space="preserve"> e della ristorazione, che si terrà a Riva del Garda dal 3 al 6 febbraio 2025, l’ampliamento della superficie espositiva, il rinnovamento degli spazi e un ulteriore potenziamento delle attività di incoming di buyer esteri. </w:t>
      </w:r>
    </w:p>
    <w:p w14:paraId="64C7E2E3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 xml:space="preserve">Nuove iniziative formative ed esperienziali dedicate a The People Industry. </w:t>
      </w:r>
    </w:p>
    <w:p w14:paraId="6358026B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</w:p>
    <w:p w14:paraId="4261A88D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trike/>
          <w:color w:val="512DA8"/>
          <w:sz w:val="24"/>
          <w:szCs w:val="24"/>
        </w:rPr>
      </w:pPr>
      <w:r>
        <w:rPr>
          <w:rFonts w:ascii="Open Sans" w:eastAsia="Open Sans" w:hAnsi="Open Sans" w:cs="Open Sans"/>
          <w:b/>
          <w:sz w:val="16"/>
          <w:szCs w:val="16"/>
        </w:rPr>
        <w:br/>
      </w:r>
      <w:proofErr w:type="spellStart"/>
      <w:r>
        <w:rPr>
          <w:rFonts w:ascii="Open Sans" w:eastAsia="Open Sans" w:hAnsi="Open Sans" w:cs="Open Sans"/>
          <w:b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b/>
          <w:sz w:val="24"/>
          <w:szCs w:val="24"/>
        </w:rPr>
        <w:t xml:space="preserve"> - Il Salone dell’Accoglienza</w:t>
      </w:r>
      <w:r>
        <w:rPr>
          <w:rFonts w:ascii="Open Sans" w:eastAsia="Open Sans" w:hAnsi="Open Sans" w:cs="Open Sans"/>
          <w:sz w:val="24"/>
          <w:szCs w:val="24"/>
        </w:rPr>
        <w:t xml:space="preserve">, la più completa fiera italiana dedicata al settore Ho.Re.Ca., è nuovamente certificata </w:t>
      </w:r>
      <w:r>
        <w:rPr>
          <w:rFonts w:ascii="Open Sans" w:eastAsia="Open Sans" w:hAnsi="Open Sans" w:cs="Open Sans"/>
          <w:b/>
          <w:sz w:val="24"/>
          <w:szCs w:val="24"/>
        </w:rPr>
        <w:t>manifestazione internazionale</w:t>
      </w:r>
      <w:r>
        <w:rPr>
          <w:rFonts w:ascii="Open Sans" w:eastAsia="Open Sans" w:hAnsi="Open Sans" w:cs="Open Sans"/>
          <w:sz w:val="24"/>
          <w:szCs w:val="24"/>
        </w:rPr>
        <w:t xml:space="preserve">. </w:t>
      </w:r>
      <w:r>
        <w:rPr>
          <w:rFonts w:ascii="Open Sans" w:eastAsia="Open Sans" w:hAnsi="Open Sans" w:cs="Open Sans"/>
          <w:sz w:val="24"/>
          <w:szCs w:val="24"/>
          <w:highlight w:val="white"/>
        </w:rPr>
        <w:t xml:space="preserve">Garanzia di qualità e affidabilità, la certificazione offre agli espositori l’opportunità di </w:t>
      </w:r>
      <w:r>
        <w:rPr>
          <w:rFonts w:ascii="Open Sans" w:eastAsia="Open Sans" w:hAnsi="Open Sans" w:cs="Open Sans"/>
          <w:b/>
          <w:sz w:val="24"/>
          <w:szCs w:val="24"/>
          <w:highlight w:val="white"/>
        </w:rPr>
        <w:t>richiedere contributi per la partecipazione</w:t>
      </w:r>
      <w:r>
        <w:rPr>
          <w:rFonts w:ascii="Open Sans" w:eastAsia="Open Sans" w:hAnsi="Open Sans" w:cs="Open Sans"/>
          <w:sz w:val="24"/>
          <w:szCs w:val="24"/>
          <w:highlight w:val="white"/>
        </w:rPr>
        <w:t>.</w:t>
      </w:r>
      <w:r>
        <w:rPr>
          <w:rFonts w:ascii="Open Sans" w:eastAsia="Open Sans" w:hAnsi="Open Sans" w:cs="Open Sans"/>
          <w:sz w:val="24"/>
          <w:szCs w:val="24"/>
        </w:rPr>
        <w:t xml:space="preserve"> Continuano infatti gli </w:t>
      </w:r>
      <w:r>
        <w:rPr>
          <w:rFonts w:ascii="Open Sans" w:eastAsia="Open Sans" w:hAnsi="Open Sans" w:cs="Open Sans"/>
          <w:b/>
          <w:sz w:val="24"/>
          <w:szCs w:val="24"/>
        </w:rPr>
        <w:t xml:space="preserve">incentivi e i finanziamenti di Simest </w:t>
      </w:r>
      <w:r>
        <w:rPr>
          <w:rFonts w:ascii="Open Sans" w:eastAsia="Open Sans" w:hAnsi="Open Sans" w:cs="Open Sans"/>
          <w:sz w:val="24"/>
          <w:szCs w:val="24"/>
        </w:rPr>
        <w:t>destinati in particolare alle micro, piccole e medie imprese che ammettono la partecipazione fino a tre eventi internazionali, anche in Paesi diversi, e prevedono l’agevolazione delle spese sostenute per l’area espositiva (dall’iscrizione all’allestimento), per il trasporto di materiali e prodotti esposti e per gli investimenti promozionali sostenuti per la manifestazione.</w:t>
      </w:r>
    </w:p>
    <w:p w14:paraId="378BEF5B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  <w:highlight w:val="white"/>
        </w:rPr>
      </w:pPr>
    </w:p>
    <w:p w14:paraId="0E6A5080" w14:textId="77777777" w:rsidR="00AF712D" w:rsidRDefault="00000000">
      <w:pPr>
        <w:spacing w:line="240" w:lineRule="auto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Il settore </w:t>
      </w:r>
      <w:r>
        <w:rPr>
          <w:rFonts w:ascii="Open Sans" w:eastAsia="Open Sans" w:hAnsi="Open Sans" w:cs="Open Sans"/>
          <w:b/>
          <w:sz w:val="24"/>
          <w:szCs w:val="24"/>
        </w:rPr>
        <w:t>Ho.Re.Ca.</w:t>
      </w:r>
      <w:r>
        <w:rPr>
          <w:rFonts w:ascii="Open Sans" w:eastAsia="Open Sans" w:hAnsi="Open Sans" w:cs="Open Sans"/>
          <w:sz w:val="24"/>
          <w:szCs w:val="24"/>
        </w:rPr>
        <w:t xml:space="preserve"> conta in Italia circa </w:t>
      </w:r>
      <w:r>
        <w:rPr>
          <w:rFonts w:ascii="Open Sans" w:eastAsia="Open Sans" w:hAnsi="Open Sans" w:cs="Open Sans"/>
          <w:b/>
          <w:sz w:val="24"/>
          <w:szCs w:val="24"/>
        </w:rPr>
        <w:t xml:space="preserve">330.000 pubblici esercizi </w:t>
      </w:r>
      <w:r>
        <w:rPr>
          <w:rFonts w:ascii="Open Sans" w:eastAsia="Open Sans" w:hAnsi="Open Sans" w:cs="Open Sans"/>
          <w:sz w:val="24"/>
          <w:szCs w:val="24"/>
        </w:rPr>
        <w:t xml:space="preserve">e </w:t>
      </w:r>
      <w:r>
        <w:rPr>
          <w:rFonts w:ascii="Open Sans" w:eastAsia="Open Sans" w:hAnsi="Open Sans" w:cs="Open Sans"/>
          <w:b/>
          <w:sz w:val="24"/>
          <w:szCs w:val="24"/>
        </w:rPr>
        <w:t>1.400.000 occupati</w:t>
      </w:r>
      <w:r>
        <w:rPr>
          <w:rFonts w:ascii="Open Sans" w:eastAsia="Open Sans" w:hAnsi="Open Sans" w:cs="Open Sans"/>
          <w:sz w:val="24"/>
          <w:szCs w:val="24"/>
        </w:rPr>
        <w:t>,</w:t>
      </w:r>
      <w:r>
        <w:rPr>
          <w:rFonts w:ascii="Open Sans" w:eastAsia="Open Sans" w:hAnsi="Open Sans" w:cs="Open Sans"/>
          <w:b/>
          <w:sz w:val="24"/>
          <w:szCs w:val="24"/>
        </w:rPr>
        <w:t xml:space="preserve"> </w:t>
      </w:r>
      <w:r>
        <w:rPr>
          <w:rFonts w:ascii="Open Sans" w:eastAsia="Open Sans" w:hAnsi="Open Sans" w:cs="Open Sans"/>
          <w:sz w:val="24"/>
          <w:szCs w:val="24"/>
        </w:rPr>
        <w:t xml:space="preserve">pari al 6,1% della popolazione lavorativa, che rappresenta </w:t>
      </w:r>
      <w:r>
        <w:rPr>
          <w:rFonts w:ascii="Open Sans" w:eastAsia="Open Sans" w:hAnsi="Open Sans" w:cs="Open Sans"/>
          <w:b/>
          <w:sz w:val="24"/>
          <w:szCs w:val="24"/>
        </w:rPr>
        <w:t>The People Industry</w:t>
      </w:r>
      <w:r>
        <w:rPr>
          <w:rFonts w:ascii="Open Sans" w:eastAsia="Open Sans" w:hAnsi="Open Sans" w:cs="Open Sans"/>
          <w:sz w:val="24"/>
          <w:szCs w:val="24"/>
        </w:rPr>
        <w:t xml:space="preserve">, motore di ospitalità e ristorazione, al centro anche della prossima edizione di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. Un comparto che ha un ruolo fondamentale nell’economia del nostro Paese e costituisce un valore imprescindibile per il </w:t>
      </w:r>
      <w:r>
        <w:rPr>
          <w:rFonts w:ascii="Open Sans" w:eastAsia="Open Sans" w:hAnsi="Open Sans" w:cs="Open Sans"/>
          <w:b/>
          <w:sz w:val="24"/>
          <w:szCs w:val="24"/>
        </w:rPr>
        <w:t>turismo</w:t>
      </w:r>
      <w:r>
        <w:rPr>
          <w:rFonts w:ascii="Open Sans" w:eastAsia="Open Sans" w:hAnsi="Open Sans" w:cs="Open Sans"/>
          <w:sz w:val="24"/>
          <w:szCs w:val="24"/>
        </w:rPr>
        <w:t xml:space="preserve">, che vale il </w:t>
      </w:r>
      <w:r>
        <w:rPr>
          <w:rFonts w:ascii="Open Sans" w:eastAsia="Open Sans" w:hAnsi="Open Sans" w:cs="Open Sans"/>
          <w:b/>
          <w:sz w:val="24"/>
          <w:szCs w:val="24"/>
        </w:rPr>
        <w:t>13% del Pil nazionale</w:t>
      </w:r>
      <w:r>
        <w:rPr>
          <w:rFonts w:ascii="Open Sans" w:eastAsia="Open Sans" w:hAnsi="Open Sans" w:cs="Open Sans"/>
          <w:sz w:val="24"/>
          <w:szCs w:val="24"/>
        </w:rPr>
        <w:t>.</w:t>
      </w:r>
    </w:p>
    <w:p w14:paraId="1F9EFB32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"</w:t>
      </w:r>
      <w:r>
        <w:rPr>
          <w:rFonts w:ascii="Open Sans" w:eastAsia="Open Sans" w:hAnsi="Open Sans" w:cs="Open Sans"/>
          <w:i/>
          <w:sz w:val="24"/>
          <w:szCs w:val="24"/>
        </w:rPr>
        <w:t xml:space="preserve">Siamo orgogliosi di annunciare che, già alla fine di luglio, il 50% degli spazi espositivi per </w:t>
      </w:r>
      <w:proofErr w:type="spellStart"/>
      <w:r>
        <w:rPr>
          <w:rFonts w:ascii="Open Sans" w:eastAsia="Open Sans" w:hAnsi="Open Sans" w:cs="Open Sans"/>
          <w:i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i/>
          <w:sz w:val="24"/>
          <w:szCs w:val="24"/>
        </w:rPr>
        <w:t xml:space="preserve"> 2025 è stato assegnato. Uno straordinario traguardo che testimonia l'importanza di questo appuntamento per le aziende del settore Ho.Re.Ca.</w:t>
      </w:r>
      <w:r>
        <w:rPr>
          <w:rFonts w:ascii="Open Sans" w:eastAsia="Open Sans" w:hAnsi="Open Sans" w:cs="Open Sans"/>
          <w:sz w:val="24"/>
          <w:szCs w:val="24"/>
        </w:rPr>
        <w:t xml:space="preserve">- ha dichiarato la </w:t>
      </w:r>
      <w:r>
        <w:rPr>
          <w:rFonts w:ascii="Open Sans" w:eastAsia="Open Sans" w:hAnsi="Open Sans" w:cs="Open Sans"/>
          <w:b/>
          <w:sz w:val="24"/>
          <w:szCs w:val="24"/>
        </w:rPr>
        <w:t xml:space="preserve">Direttrice Generale di Riva del Garda </w:t>
      </w:r>
      <w:proofErr w:type="spellStart"/>
      <w:r>
        <w:rPr>
          <w:rFonts w:ascii="Open Sans" w:eastAsia="Open Sans" w:hAnsi="Open Sans" w:cs="Open Sans"/>
          <w:b/>
          <w:sz w:val="24"/>
          <w:szCs w:val="24"/>
        </w:rPr>
        <w:t>Fierecongressi</w:t>
      </w:r>
      <w:proofErr w:type="spellEnd"/>
      <w:r>
        <w:rPr>
          <w:rFonts w:ascii="Open Sans" w:eastAsia="Open Sans" w:hAnsi="Open Sans" w:cs="Open Sans"/>
          <w:b/>
          <w:sz w:val="24"/>
          <w:szCs w:val="24"/>
        </w:rPr>
        <w:t>, Alessandra Albarelli</w:t>
      </w:r>
      <w:r>
        <w:rPr>
          <w:rFonts w:ascii="Open Sans" w:eastAsia="Open Sans" w:hAnsi="Open Sans" w:cs="Open Sans"/>
          <w:sz w:val="24"/>
          <w:szCs w:val="24"/>
        </w:rPr>
        <w:t xml:space="preserve">. - </w:t>
      </w:r>
      <w:r>
        <w:rPr>
          <w:rFonts w:ascii="Open Sans" w:eastAsia="Open Sans" w:hAnsi="Open Sans" w:cs="Open Sans"/>
          <w:i/>
          <w:sz w:val="24"/>
          <w:szCs w:val="24"/>
        </w:rPr>
        <w:t>La fiera dà infatti agli espositori l'opportunità di presentare le novità al mercato nazionale e internazionale, in un periodo strategico che precede l’avvio della stagione estiva”.</w:t>
      </w:r>
    </w:p>
    <w:p w14:paraId="31176596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</w:p>
    <w:p w14:paraId="69A0FCB6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Confermato anche per il 2025 il Buyer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Programme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sviluppato in occasione dell’ultima edizione, che ha portato a Riva del Garda delegazioni di buyer provenienti da Slovenia, Paesi dell’Est Europa, Scandinavia, Spagna, Portogallo, UK, Paesi di lingua tedesca, oltre che da Kenya e centro e sud America.</w:t>
      </w:r>
    </w:p>
    <w:p w14:paraId="600BCE6C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</w:p>
    <w:p w14:paraId="3FFAEC30" w14:textId="77777777" w:rsidR="00AF712D" w:rsidRDefault="00000000">
      <w:pPr>
        <w:spacing w:after="0" w:line="240" w:lineRule="auto"/>
        <w:jc w:val="both"/>
        <w:rPr>
          <w:b/>
        </w:rPr>
      </w:pPr>
      <w:r>
        <w:rPr>
          <w:rFonts w:ascii="Open Sans" w:eastAsia="Open Sans" w:hAnsi="Open Sans" w:cs="Open Sans"/>
          <w:i/>
          <w:sz w:val="24"/>
          <w:szCs w:val="24"/>
        </w:rPr>
        <w:lastRenderedPageBreak/>
        <w:t xml:space="preserve">“La nostra attività di scouting e la rinnovata collaborazione con l’Agenzia ICE (ITA - </w:t>
      </w:r>
      <w:proofErr w:type="spellStart"/>
      <w:r>
        <w:rPr>
          <w:rFonts w:ascii="Open Sans" w:eastAsia="Open Sans" w:hAnsi="Open Sans" w:cs="Open Sans"/>
          <w:i/>
          <w:sz w:val="24"/>
          <w:szCs w:val="24"/>
        </w:rPr>
        <w:t>Italian</w:t>
      </w:r>
      <w:proofErr w:type="spellEnd"/>
      <w:r>
        <w:rPr>
          <w:rFonts w:ascii="Open Sans" w:eastAsia="Open Sans" w:hAnsi="Open Sans" w:cs="Open Sans"/>
          <w:i/>
          <w:sz w:val="24"/>
          <w:szCs w:val="24"/>
        </w:rPr>
        <w:t xml:space="preserve"> Trade Agency) ci permetteranno di potenziare ulteriormente la rappresentanza di selezionati buyer provenienti da diversi Paesi e creare sempre maggiori opportunità di business per i nostri espositori. Non solo, in occasione di </w:t>
      </w:r>
      <w:proofErr w:type="spellStart"/>
      <w:r>
        <w:rPr>
          <w:rFonts w:ascii="Open Sans" w:eastAsia="Open Sans" w:hAnsi="Open Sans" w:cs="Open Sans"/>
          <w:i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i/>
          <w:sz w:val="24"/>
          <w:szCs w:val="24"/>
        </w:rPr>
        <w:t xml:space="preserve"> 2025 verranno ampliati e rinnovati gli spazi espositivi che potranno, quindi, ospitare un maggior numero di aziende e numerose attività formative ed esperienziali, tra le quali non mancheranno concorsi e progetti speciali sviluppati insieme a partner d’eccezione”</w:t>
      </w:r>
      <w:r>
        <w:rPr>
          <w:rFonts w:ascii="Open Sans" w:eastAsia="Open Sans" w:hAnsi="Open Sans" w:cs="Open Sans"/>
          <w:sz w:val="24"/>
          <w:szCs w:val="24"/>
        </w:rPr>
        <w:t xml:space="preserve"> - conclude </w:t>
      </w:r>
      <w:r>
        <w:rPr>
          <w:rFonts w:ascii="Open Sans" w:eastAsia="Open Sans" w:hAnsi="Open Sans" w:cs="Open Sans"/>
          <w:b/>
          <w:sz w:val="24"/>
          <w:szCs w:val="24"/>
        </w:rPr>
        <w:t xml:space="preserve">Giovanna Voltolini, </w:t>
      </w:r>
      <w:proofErr w:type="spellStart"/>
      <w:r>
        <w:rPr>
          <w:rFonts w:ascii="Open Sans" w:eastAsia="Open Sans" w:hAnsi="Open Sans" w:cs="Open Sans"/>
          <w:b/>
          <w:sz w:val="24"/>
          <w:szCs w:val="24"/>
        </w:rPr>
        <w:t>Exhibition</w:t>
      </w:r>
      <w:proofErr w:type="spellEnd"/>
      <w:r>
        <w:rPr>
          <w:rFonts w:ascii="Open Sans" w:eastAsia="Open Sans" w:hAnsi="Open Sans" w:cs="Open Sans"/>
          <w:b/>
          <w:sz w:val="24"/>
          <w:szCs w:val="24"/>
        </w:rPr>
        <w:t xml:space="preserve"> Manager di </w:t>
      </w:r>
      <w:proofErr w:type="spellStart"/>
      <w:r>
        <w:rPr>
          <w:rFonts w:ascii="Open Sans" w:eastAsia="Open Sans" w:hAnsi="Open Sans" w:cs="Open Sans"/>
          <w:b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b/>
          <w:sz w:val="24"/>
          <w:szCs w:val="24"/>
        </w:rPr>
        <w:t>.</w:t>
      </w:r>
      <w:r>
        <w:rPr>
          <w:b/>
        </w:rPr>
        <w:t xml:space="preserve"> </w:t>
      </w:r>
    </w:p>
    <w:p w14:paraId="1843B6F2" w14:textId="77777777" w:rsidR="00AF712D" w:rsidRDefault="00AF712D">
      <w:pPr>
        <w:spacing w:after="0" w:line="240" w:lineRule="auto"/>
        <w:jc w:val="both"/>
        <w:rPr>
          <w:b/>
        </w:rPr>
      </w:pPr>
    </w:p>
    <w:p w14:paraId="78CE1CA8" w14:textId="77777777" w:rsidR="00AF712D" w:rsidRDefault="00000000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L’edizione 2025 di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Hospitality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- Il Salone dell’Accoglienza è in programma al Quartiere Fieristico di Riva del Garda dal 3 al 6 febbraio.</w:t>
      </w:r>
    </w:p>
    <w:p w14:paraId="162E4275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</w:p>
    <w:p w14:paraId="07B84BDD" w14:textId="77777777" w:rsidR="00AF712D" w:rsidRDefault="00000000">
      <w:pPr>
        <w:spacing w:after="0" w:line="240" w:lineRule="auto"/>
        <w:rPr>
          <w:rFonts w:ascii="Open Sans" w:eastAsia="Open Sans" w:hAnsi="Open Sans" w:cs="Open Sans"/>
          <w:sz w:val="24"/>
          <w:szCs w:val="24"/>
          <w:highlight w:val="white"/>
        </w:rPr>
      </w:pPr>
      <w:r>
        <w:rPr>
          <w:rFonts w:ascii="Open Sans" w:eastAsia="Open Sans" w:hAnsi="Open Sans" w:cs="Open Sans"/>
          <w:sz w:val="24"/>
          <w:szCs w:val="24"/>
        </w:rPr>
        <w:t xml:space="preserve">Riva del Garda (TN), </w:t>
      </w:r>
      <w:r>
        <w:rPr>
          <w:rFonts w:ascii="Open Sans" w:eastAsia="Open Sans" w:hAnsi="Open Sans" w:cs="Open Sans"/>
          <w:sz w:val="24"/>
          <w:szCs w:val="24"/>
          <w:highlight w:val="white"/>
        </w:rPr>
        <w:t>31 luglio 2024</w:t>
      </w:r>
      <w:r>
        <w:rPr>
          <w:rFonts w:ascii="Open Sans" w:eastAsia="Open Sans" w:hAnsi="Open Sans" w:cs="Open Sans"/>
          <w:b/>
          <w:sz w:val="28"/>
          <w:szCs w:val="28"/>
          <w:highlight w:val="white"/>
        </w:rPr>
        <w:t xml:space="preserve"> </w:t>
      </w:r>
    </w:p>
    <w:p w14:paraId="44430A18" w14:textId="77777777" w:rsidR="00AF712D" w:rsidRDefault="00AF712D">
      <w:pPr>
        <w:shd w:val="clear" w:color="auto" w:fill="FFFFFF"/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</w:p>
    <w:p w14:paraId="7227CE7C" w14:textId="77777777" w:rsidR="004A1D93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bookmarkStart w:id="1" w:name="_heading=h.3dy6vkm" w:colFirst="0" w:colLast="0"/>
      <w:bookmarkEnd w:id="1"/>
      <w:r>
        <w:rPr>
          <w:rFonts w:ascii="Open Sans" w:eastAsia="Open Sans" w:hAnsi="Open Sans" w:cs="Open Sans"/>
          <w:b/>
          <w:sz w:val="20"/>
          <w:szCs w:val="20"/>
        </w:rPr>
        <w:t xml:space="preserve">Informazioni su </w:t>
      </w:r>
      <w:hyperlink r:id="rId7">
        <w:proofErr w:type="spellStart"/>
        <w:r>
          <w:rPr>
            <w:rFonts w:ascii="Open Sans" w:eastAsia="Open Sans" w:hAnsi="Open Sans" w:cs="Open Sans"/>
            <w:b/>
            <w:color w:val="0563C1"/>
            <w:sz w:val="20"/>
            <w:szCs w:val="20"/>
            <w:u w:val="single"/>
          </w:rPr>
          <w:t>Hospitality</w:t>
        </w:r>
        <w:proofErr w:type="spellEnd"/>
        <w:r>
          <w:rPr>
            <w:rFonts w:ascii="Open Sans" w:eastAsia="Open Sans" w:hAnsi="Open Sans" w:cs="Open Sans"/>
            <w:b/>
            <w:color w:val="0563C1"/>
            <w:sz w:val="20"/>
            <w:szCs w:val="20"/>
            <w:u w:val="single"/>
          </w:rPr>
          <w:t xml:space="preserve"> – Il Salone dell’Accoglienza</w:t>
        </w:r>
      </w:hyperlink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</w:p>
    <w:p w14:paraId="5AE70605" w14:textId="1D26BCDB" w:rsidR="00AF712D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 xml:space="preserve">Organizzata da Riva del Garda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Fierecongressi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Hospitality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è la fiera internazionale, leader in Italia, dedicata agli operatori dell’Ho.Re.Ca.. Con una superficie espositiva di oltre 45.000 metri quadri, la manifestazione è la più completa in Italia, con un vasto programma formativo e un’ampia platea di aziende e professionisti nelle aree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Contract&amp;Wellness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Renovation&amp;Tech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Food&amp;Equipment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 Beverage e nelle aree speciali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Solobirra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RPM-Riva Pianeta Mixology e Spazio Vignaiolo. Ampia la proposta open-air nel padiglione Outdoor Boom e spazio ai concept esperienziali di design e progettazione inclusiva.</w:t>
      </w:r>
    </w:p>
    <w:p w14:paraId="6BDEDCB5" w14:textId="77777777" w:rsidR="00AF712D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La 49</w:t>
      </w:r>
      <w:r>
        <w:rPr>
          <w:rFonts w:ascii="Open Sans" w:eastAsia="Open Sans" w:hAnsi="Open Sans" w:cs="Open Sans"/>
          <w:sz w:val="20"/>
          <w:szCs w:val="20"/>
          <w:vertAlign w:val="superscript"/>
        </w:rPr>
        <w:t>a</w:t>
      </w:r>
      <w:r>
        <w:rPr>
          <w:rFonts w:ascii="Open Sans" w:eastAsia="Open Sans" w:hAnsi="Open Sans" w:cs="Open Sans"/>
          <w:sz w:val="20"/>
          <w:szCs w:val="20"/>
        </w:rPr>
        <w:t xml:space="preserve"> edizione si svolgerà a Riva del Garda, dal 3 al 6 febbraio 2025.</w:t>
      </w:r>
    </w:p>
    <w:p w14:paraId="5FC6055C" w14:textId="77777777" w:rsidR="00AF712D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hyperlink r:id="rId8">
        <w:r>
          <w:rPr>
            <w:rFonts w:ascii="Open Sans" w:eastAsia="Open Sans" w:hAnsi="Open Sans" w:cs="Open Sans"/>
            <w:color w:val="0000FF"/>
            <w:sz w:val="20"/>
            <w:szCs w:val="20"/>
            <w:u w:val="single"/>
          </w:rPr>
          <w:t>www.hospitalityriva.it</w:t>
        </w:r>
      </w:hyperlink>
      <w:r>
        <w:rPr>
          <w:rFonts w:ascii="Open Sans" w:eastAsia="Open Sans" w:hAnsi="Open Sans" w:cs="Open Sans"/>
          <w:sz w:val="20"/>
          <w:szCs w:val="20"/>
        </w:rPr>
        <w:t xml:space="preserve"> @HospitalityRiva</w:t>
      </w:r>
    </w:p>
    <w:p w14:paraId="4AC89322" w14:textId="77777777" w:rsidR="00AF712D" w:rsidRDefault="00AF712D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BC14ABC" w14:textId="77777777" w:rsidR="00AF712D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Contatti: </w:t>
      </w:r>
    </w:p>
    <w:p w14:paraId="115CB770" w14:textId="77777777" w:rsidR="00AF712D" w:rsidRPr="004A1D93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  <w:lang w:val="en-US"/>
        </w:rPr>
      </w:pPr>
      <w:r w:rsidRPr="004A1D93">
        <w:rPr>
          <w:rFonts w:ascii="Open Sans" w:eastAsia="Open Sans" w:hAnsi="Open Sans" w:cs="Open Sans"/>
          <w:sz w:val="20"/>
          <w:szCs w:val="20"/>
          <w:lang w:val="en-US"/>
        </w:rPr>
        <w:t xml:space="preserve">Ufficio stampa Hospitality - Image Building </w:t>
      </w:r>
    </w:p>
    <w:p w14:paraId="2CF5EC73" w14:textId="77777777" w:rsidR="00AF712D" w:rsidRPr="004A1D93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  <w:lang w:val="en-US"/>
        </w:rPr>
      </w:pPr>
      <w:r w:rsidRPr="004A1D93">
        <w:rPr>
          <w:rFonts w:ascii="Open Sans" w:eastAsia="Open Sans" w:hAnsi="Open Sans" w:cs="Open Sans"/>
          <w:sz w:val="20"/>
          <w:szCs w:val="20"/>
          <w:lang w:val="en-US"/>
        </w:rPr>
        <w:t xml:space="preserve">Tel. 02 89011300; Mailto: </w:t>
      </w:r>
      <w:hyperlink r:id="rId9">
        <w:r w:rsidRPr="004A1D93">
          <w:rPr>
            <w:rFonts w:ascii="Open Sans" w:eastAsia="Open Sans" w:hAnsi="Open Sans" w:cs="Open Sans"/>
            <w:sz w:val="20"/>
            <w:szCs w:val="20"/>
            <w:lang w:val="en-US"/>
          </w:rPr>
          <w:t>hospitality@imagebuilding.it</w:t>
        </w:r>
      </w:hyperlink>
    </w:p>
    <w:sectPr w:rsidR="00AF712D" w:rsidRPr="004A1D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977" w:right="851" w:bottom="1560" w:left="851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1583E" w14:textId="77777777" w:rsidR="00891BCB" w:rsidRDefault="00891BCB">
      <w:pPr>
        <w:spacing w:after="0" w:line="240" w:lineRule="auto"/>
      </w:pPr>
      <w:r>
        <w:separator/>
      </w:r>
    </w:p>
  </w:endnote>
  <w:endnote w:type="continuationSeparator" w:id="0">
    <w:p w14:paraId="5A71C447" w14:textId="77777777" w:rsidR="00891BCB" w:rsidRDefault="0089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2B3400-06AD-4D68-BAB2-FE660926B9B6}"/>
    <w:embedBold r:id="rId2" w:fontKey="{B3F00F79-71C7-4BAE-9534-F7EB4F044A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CCBC7B-3B76-4957-8D2B-A4FB7135637F}"/>
    <w:embedItalic r:id="rId4" w:fontKey="{8F473D1B-C0C0-40D6-9833-E70EA0469655}"/>
  </w:font>
  <w:font w:name="Aptos">
    <w:panose1 w:val="00000000000000000000"/>
    <w:charset w:val="00"/>
    <w:family w:val="roman"/>
    <w:notTrueType/>
    <w:pitch w:val="default"/>
    <w:embedRegular r:id="rId5" w:fontKey="{680EE3A7-B8DC-46EE-8DC1-3BB9DEAB9BF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44314A2-F865-414D-882D-45AEB9F38573}"/>
    <w:embedBold r:id="rId7" w:fontKey="{1C5A7CE5-EA2E-4E0B-A806-9CC1E7F58445}"/>
    <w:embedItalic r:id="rId8" w:fontKey="{7C30B2CE-4B43-40DD-A498-F3D625F0CE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AA606C-C1A5-4A2F-B677-A9D0ADA6A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0643C" w14:textId="77777777" w:rsidR="00AF712D" w:rsidRDefault="00AF7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EB676" w14:textId="77777777" w:rsidR="00AF71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A1D93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A82146A" wp14:editId="3B55D63D">
          <wp:simplePos x="0" y="0"/>
          <wp:positionH relativeFrom="column">
            <wp:posOffset>10</wp:posOffset>
          </wp:positionH>
          <wp:positionV relativeFrom="paragraph">
            <wp:posOffset>-400042</wp:posOffset>
          </wp:positionV>
          <wp:extent cx="1327150" cy="508000"/>
          <wp:effectExtent l="0" t="0" r="0" b="0"/>
          <wp:wrapNone/>
          <wp:docPr id="8126283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18" t="25481" r="76384" b="36058"/>
                  <a:stretch>
                    <a:fillRect/>
                  </a:stretch>
                </pic:blipFill>
                <pic:spPr>
                  <a:xfrm>
                    <a:off x="0" y="0"/>
                    <a:ext cx="132715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4A8FA0" w14:textId="77777777" w:rsidR="00AF712D" w:rsidRDefault="00AF7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2F199" w14:textId="77777777" w:rsidR="00AF712D" w:rsidRDefault="00AF7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1ADDA" w14:textId="77777777" w:rsidR="00891BCB" w:rsidRDefault="00891BCB">
      <w:pPr>
        <w:spacing w:after="0" w:line="240" w:lineRule="auto"/>
      </w:pPr>
      <w:r>
        <w:separator/>
      </w:r>
    </w:p>
  </w:footnote>
  <w:footnote w:type="continuationSeparator" w:id="0">
    <w:p w14:paraId="0987BEE5" w14:textId="77777777" w:rsidR="00891BCB" w:rsidRDefault="0089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75948" w14:textId="77777777" w:rsidR="00AF712D" w:rsidRDefault="00AF7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94FF5" w14:textId="77777777" w:rsidR="00AF71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0F22EC0" wp14:editId="55F85AD5">
              <wp:simplePos x="0" y="0"/>
              <wp:positionH relativeFrom="margin">
                <wp:posOffset>1711041</wp:posOffset>
              </wp:positionH>
              <wp:positionV relativeFrom="page">
                <wp:posOffset>309815</wp:posOffset>
              </wp:positionV>
              <wp:extent cx="2867025" cy="891436"/>
              <wp:effectExtent l="0" t="0" r="0" b="0"/>
              <wp:wrapNone/>
              <wp:docPr id="812628325" name="Rettangolo 812628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4875" y="3382177"/>
                        <a:ext cx="2762250" cy="795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08B0AF" w14:textId="77777777" w:rsidR="00AF712D" w:rsidRDefault="00000000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E73340"/>
                              <w:sz w:val="20"/>
                            </w:rPr>
                            <w:t>49° EDIZIONE</w:t>
                          </w:r>
                        </w:p>
                        <w:p w14:paraId="536F1133" w14:textId="77777777" w:rsidR="00AF712D" w:rsidRDefault="00000000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20"/>
                            </w:rPr>
                            <w:t>RIVA DEL GARDA</w:t>
                          </w:r>
                        </w:p>
                        <w:p w14:paraId="66F3B362" w14:textId="77777777" w:rsidR="00AF712D" w:rsidRDefault="00000000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20"/>
                            </w:rPr>
                            <w:t>QUARTIERE FIERISTICO</w:t>
                          </w:r>
                        </w:p>
                        <w:p w14:paraId="2E3598FC" w14:textId="77777777" w:rsidR="00AF712D" w:rsidRDefault="00AF712D">
                          <w:pPr>
                            <w:spacing w:after="0" w:line="219" w:lineRule="auto"/>
                            <w:textDirection w:val="btLr"/>
                          </w:pPr>
                        </w:p>
                        <w:p w14:paraId="593AC1FA" w14:textId="77777777" w:rsidR="00AF712D" w:rsidRDefault="00000000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20"/>
                            </w:rPr>
                            <w:t>DAL 3 AL 6 FEBBRAIO 2025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1711041</wp:posOffset>
              </wp:positionH>
              <wp:positionV relativeFrom="page">
                <wp:posOffset>309815</wp:posOffset>
              </wp:positionV>
              <wp:extent cx="2867025" cy="891436"/>
              <wp:effectExtent b="0" l="0" r="0" t="0"/>
              <wp:wrapNone/>
              <wp:docPr id="81262832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67025" cy="89143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3C18A7A" wp14:editId="22EA2FC8">
              <wp:simplePos x="0" y="0"/>
              <wp:positionH relativeFrom="margin">
                <wp:posOffset>1731965</wp:posOffset>
              </wp:positionH>
              <wp:positionV relativeFrom="page">
                <wp:posOffset>1209363</wp:posOffset>
              </wp:positionV>
              <wp:extent cx="1690370" cy="446580"/>
              <wp:effectExtent l="0" t="0" r="0" b="0"/>
              <wp:wrapNone/>
              <wp:docPr id="812628323" name="Rettangolo 812628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3203" y="3609098"/>
                        <a:ext cx="1585595" cy="341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00CEC" w14:textId="77777777" w:rsidR="00AF712D" w:rsidRDefault="00000000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20"/>
                            </w:rPr>
                            <w:t>www.hospitalityriva.it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1731965</wp:posOffset>
              </wp:positionH>
              <wp:positionV relativeFrom="page">
                <wp:posOffset>1209363</wp:posOffset>
              </wp:positionV>
              <wp:extent cx="1690370" cy="446580"/>
              <wp:effectExtent b="0" l="0" r="0" t="0"/>
              <wp:wrapNone/>
              <wp:docPr id="81262832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90370" cy="446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D37CDBF" wp14:editId="30DCD3CE">
          <wp:simplePos x="0" y="0"/>
          <wp:positionH relativeFrom="column">
            <wp:posOffset>-296529</wp:posOffset>
          </wp:positionH>
          <wp:positionV relativeFrom="paragraph">
            <wp:posOffset>21590</wp:posOffset>
          </wp:positionV>
          <wp:extent cx="1569876" cy="1569876"/>
          <wp:effectExtent l="0" t="0" r="0" b="0"/>
          <wp:wrapNone/>
          <wp:docPr id="812628327" name="image3.png" descr="Immagine che contiene grafica vettoriale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grafica vettoriale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9876" cy="15698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1D4351" w14:textId="77777777" w:rsidR="00AF712D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2B66140" wp14:editId="49BD9ECE">
              <wp:simplePos x="0" y="0"/>
              <wp:positionH relativeFrom="column">
                <wp:posOffset>1714500</wp:posOffset>
              </wp:positionH>
              <wp:positionV relativeFrom="paragraph">
                <wp:posOffset>965200</wp:posOffset>
              </wp:positionV>
              <wp:extent cx="0" cy="19050"/>
              <wp:effectExtent l="0" t="0" r="0" b="0"/>
              <wp:wrapNone/>
              <wp:docPr id="812628324" name="Connettore 2 812628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997821" y="3780000"/>
                        <a:ext cx="4696358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E7334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1714500</wp:posOffset>
              </wp:positionH>
              <wp:positionV relativeFrom="paragraph">
                <wp:posOffset>965200</wp:posOffset>
              </wp:positionV>
              <wp:extent cx="0" cy="19050"/>
              <wp:effectExtent b="0" l="0" r="0" t="0"/>
              <wp:wrapNone/>
              <wp:docPr id="81262832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8ABD1" w14:textId="77777777" w:rsidR="00AF712D" w:rsidRDefault="00AF7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12D"/>
    <w:rsid w:val="00153E69"/>
    <w:rsid w:val="004A1D93"/>
    <w:rsid w:val="00891BCB"/>
    <w:rsid w:val="00A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E6E8"/>
  <w15:docId w15:val="{8ECBB81D-6E73-41EE-A861-96135CC2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098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8E1419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CF1B87"/>
    <w:pPr>
      <w:spacing w:before="100" w:beforeAutospacing="1" w:after="100" w:afterAutospacing="1" w:line="240" w:lineRule="auto"/>
    </w:pPr>
    <w:rPr>
      <w:rFonts w:ascii="Aptos" w:eastAsia="Times New Roman" w:hAnsi="Aptos" w:cs="Aptos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B4F5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4F5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058D2"/>
    <w:rPr>
      <w:b/>
      <w:bCs/>
    </w:rPr>
  </w:style>
  <w:style w:type="character" w:styleId="Enfasicorsivo">
    <w:name w:val="Emphasis"/>
    <w:basedOn w:val="Carpredefinitoparagrafo"/>
    <w:uiPriority w:val="20"/>
    <w:qFormat/>
    <w:rsid w:val="00442F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ityriva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hospitalityriva.it/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ospitality@imagebuilding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IyHuUniSptF514NFVfyCLhm/bw==">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Barile</dc:creator>
  <cp:lastModifiedBy>Sara Bassetti</cp:lastModifiedBy>
  <cp:revision>3</cp:revision>
  <dcterms:created xsi:type="dcterms:W3CDTF">2024-07-24T16:27:00Z</dcterms:created>
  <dcterms:modified xsi:type="dcterms:W3CDTF">2024-07-31T15:06:00Z</dcterms:modified>
</cp:coreProperties>
</file>