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CC" w:rsidRDefault="0006346A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IL BEVERAGE SEMPRE PIU’ PROTAGONISTA A HOSPITALITY 2024: DAL VINO ALL’ENOTURISMO, DALLA MIXOLOGY ALLA BIRRA E AGLI SPIRITS</w:t>
      </w:r>
    </w:p>
    <w:p w:rsidR="00D31CCC" w:rsidRDefault="00D31CCC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</w:p>
    <w:p w:rsidR="00D31CCC" w:rsidRDefault="0006346A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Grazie ad una serie di importanti accordi, oltre alle cantine presenti nell’area beverage, a Winescape, un viaggio nella tradizione vitivinicola italiana con lo “Spazio Vignaiolo” in collaborazione con il C</w:t>
      </w:r>
      <w:r w:rsidR="00D03CB7">
        <w:rPr>
          <w:rFonts w:ascii="Open Sans" w:eastAsia="Open Sans" w:hAnsi="Open Sans" w:cs="Open Sans"/>
          <w:b/>
          <w:sz w:val="24"/>
          <w:szCs w:val="24"/>
        </w:rPr>
        <w:t>onsorzio Vignaioli del Trentino.</w:t>
      </w:r>
      <w:bookmarkStart w:id="0" w:name="_GoBack"/>
      <w:bookmarkEnd w:id="0"/>
    </w:p>
    <w:p w:rsidR="00D31CCC" w:rsidRDefault="0006346A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La fiera l</w:t>
      </w:r>
      <w:r>
        <w:rPr>
          <w:rFonts w:ascii="Open Sans" w:eastAsia="Open Sans" w:hAnsi="Open Sans" w:cs="Open Sans"/>
          <w:b/>
          <w:sz w:val="24"/>
          <w:szCs w:val="24"/>
        </w:rPr>
        <w:t>eader nel settore dell’ospitalità e ristorazione ancora più internazionale grazie alla partnership con Bayerischer Brauerbund, l’associazione dei birrifici bavaresi, per Solobirra.</w:t>
      </w:r>
    </w:p>
    <w:p w:rsidR="00D31CCC" w:rsidRDefault="00D31CCC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Il </w:t>
      </w:r>
      <w:r>
        <w:rPr>
          <w:rFonts w:ascii="Open Sans" w:eastAsia="Open Sans" w:hAnsi="Open Sans" w:cs="Open Sans"/>
          <w:b/>
          <w:sz w:val="24"/>
          <w:szCs w:val="24"/>
        </w:rPr>
        <w:t>Beverage</w:t>
      </w:r>
      <w:r>
        <w:rPr>
          <w:rFonts w:ascii="Open Sans" w:eastAsia="Open Sans" w:hAnsi="Open Sans" w:cs="Open Sans"/>
          <w:sz w:val="24"/>
          <w:szCs w:val="24"/>
        </w:rPr>
        <w:t xml:space="preserve"> è uno dei settori trainanti dell’economia mondiale e </w:t>
      </w:r>
      <w:hyperlink r:id="rId7"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Hospitality-Il Salone dell’Accoglienza</w:t>
        </w:r>
      </w:hyperlink>
      <w:r>
        <w:rPr>
          <w:rFonts w:ascii="Open Sans" w:eastAsia="Open Sans" w:hAnsi="Open Sans" w:cs="Open Sans"/>
          <w:b/>
          <w:sz w:val="24"/>
          <w:szCs w:val="24"/>
        </w:rPr>
        <w:t>,</w:t>
      </w:r>
      <w:r>
        <w:rPr>
          <w:rFonts w:ascii="Open Sans" w:eastAsia="Open Sans" w:hAnsi="Open Sans" w:cs="Open Sans"/>
          <w:sz w:val="24"/>
          <w:szCs w:val="24"/>
        </w:rPr>
        <w:t xml:space="preserve"> la fiera internazionale leader in Italia nell’ospitalità e ristorazione in programma a </w:t>
      </w:r>
      <w:r>
        <w:rPr>
          <w:rFonts w:ascii="Open Sans" w:eastAsia="Open Sans" w:hAnsi="Open Sans" w:cs="Open Sans"/>
          <w:b/>
          <w:sz w:val="24"/>
          <w:szCs w:val="24"/>
        </w:rPr>
        <w:t>Riva del Garda dal 5 all’8 febbraio 2024</w:t>
      </w:r>
      <w:r>
        <w:rPr>
          <w:rFonts w:ascii="Open Sans" w:eastAsia="Open Sans" w:hAnsi="Open Sans" w:cs="Open Sans"/>
          <w:sz w:val="24"/>
          <w:szCs w:val="24"/>
        </w:rPr>
        <w:t>, dedica ampio spazio a questo segmento sia nel p</w:t>
      </w:r>
      <w:r>
        <w:rPr>
          <w:rFonts w:ascii="Open Sans" w:eastAsia="Open Sans" w:hAnsi="Open Sans" w:cs="Open Sans"/>
          <w:sz w:val="24"/>
          <w:szCs w:val="24"/>
        </w:rPr>
        <w:t>ercorso espositivo che attraverso un’articolata serie di attività formative.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Il mercato della distribuzione nel canale Horeca, in Italia, riveste infatti un ruolo strategico, con 3.800 imprese, oltre 60.000 addetti e 17 miliardi di euro di fatturato. Seco</w:t>
      </w:r>
      <w:r>
        <w:rPr>
          <w:rFonts w:ascii="Open Sans" w:eastAsia="Open Sans" w:hAnsi="Open Sans" w:cs="Open Sans"/>
          <w:sz w:val="24"/>
          <w:szCs w:val="24"/>
        </w:rPr>
        <w:t xml:space="preserve">ndo l’ultimo rapporto Censis-Italgrob, in particolare, il comparto dei distributori bevande nel 2022 ha registrato un risultato positivo, con un +18% di fatturato e una crescita di volumi di circa il 9% rispetto all’anno precedente. 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Proprio per questo il</w:t>
      </w:r>
      <w:r>
        <w:rPr>
          <w:rFonts w:ascii="Open Sans" w:eastAsia="Open Sans" w:hAnsi="Open Sans" w:cs="Open Sans"/>
          <w:sz w:val="24"/>
          <w:szCs w:val="24"/>
        </w:rPr>
        <w:t xml:space="preserve"> padiglione C3 di Hospitality rappresenta una vetrina esclusiva e completa sul </w:t>
      </w:r>
      <w:r>
        <w:rPr>
          <w:rFonts w:ascii="Open Sans" w:eastAsia="Open Sans" w:hAnsi="Open Sans" w:cs="Open Sans"/>
          <w:b/>
          <w:sz w:val="24"/>
          <w:szCs w:val="24"/>
        </w:rPr>
        <w:t>mondo delle bevande</w:t>
      </w:r>
      <w:r>
        <w:rPr>
          <w:rFonts w:ascii="Open Sans" w:eastAsia="Open Sans" w:hAnsi="Open Sans" w:cs="Open Sans"/>
          <w:sz w:val="24"/>
          <w:szCs w:val="24"/>
        </w:rPr>
        <w:t xml:space="preserve"> con grossisti, fornitori e produttori di birra, liquori, acqua, torrefazioni e caffè, cantine, infusi, succhi e bevande analcoliche per offrire le migliori s</w:t>
      </w:r>
      <w:r>
        <w:rPr>
          <w:rFonts w:ascii="Open Sans" w:eastAsia="Open Sans" w:hAnsi="Open Sans" w:cs="Open Sans"/>
          <w:sz w:val="24"/>
          <w:szCs w:val="24"/>
        </w:rPr>
        <w:t xml:space="preserve">oluzioni del beverage Ho.Re.Ca. e incontrare le diverse esigenze ed i gusti di tutti gli ospiti. E per una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panoramica completa e approfondita sull’arte della miscelazione, sulla birra artigianale e sull’enoturismo, </w:t>
      </w:r>
      <w:r>
        <w:rPr>
          <w:rFonts w:ascii="Open Sans" w:eastAsia="Open Sans" w:hAnsi="Open Sans" w:cs="Open Sans"/>
          <w:sz w:val="24"/>
          <w:szCs w:val="24"/>
        </w:rPr>
        <w:t>il padiglione B4 è interamente dedicato a</w:t>
      </w:r>
      <w:r>
        <w:rPr>
          <w:rFonts w:ascii="Open Sans" w:eastAsia="Open Sans" w:hAnsi="Open Sans" w:cs="Open Sans"/>
          <w:sz w:val="24"/>
          <w:szCs w:val="24"/>
        </w:rPr>
        <w:t xml:space="preserve">lle </w:t>
      </w:r>
      <w:r>
        <w:rPr>
          <w:rFonts w:ascii="Open Sans" w:eastAsia="Open Sans" w:hAnsi="Open Sans" w:cs="Open Sans"/>
          <w:b/>
          <w:sz w:val="24"/>
          <w:szCs w:val="24"/>
        </w:rPr>
        <w:t>aree speciali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RPM - Riva Pianeta Mixology</w:t>
      </w:r>
      <w:r>
        <w:rPr>
          <w:rFonts w:ascii="Open Sans" w:eastAsia="Open Sans" w:hAnsi="Open Sans" w:cs="Open Sans"/>
          <w:sz w:val="24"/>
          <w:szCs w:val="24"/>
        </w:rPr>
        <w:t xml:space="preserve">, </w:t>
      </w:r>
      <w:r>
        <w:rPr>
          <w:rFonts w:ascii="Open Sans" w:eastAsia="Open Sans" w:hAnsi="Open Sans" w:cs="Open Sans"/>
          <w:b/>
          <w:sz w:val="24"/>
          <w:szCs w:val="24"/>
        </w:rPr>
        <w:t>Solobirra</w:t>
      </w:r>
      <w:r>
        <w:rPr>
          <w:rFonts w:ascii="Open Sans" w:eastAsia="Open Sans" w:hAnsi="Open Sans" w:cs="Open Sans"/>
          <w:sz w:val="24"/>
          <w:szCs w:val="24"/>
        </w:rPr>
        <w:t xml:space="preserve"> e </w:t>
      </w:r>
      <w:r>
        <w:rPr>
          <w:rFonts w:ascii="Open Sans" w:eastAsia="Open Sans" w:hAnsi="Open Sans" w:cs="Open Sans"/>
          <w:b/>
          <w:sz w:val="24"/>
          <w:szCs w:val="24"/>
        </w:rPr>
        <w:t>Winescape</w:t>
      </w:r>
      <w:r>
        <w:rPr>
          <w:rFonts w:ascii="Open Sans" w:eastAsia="Open Sans" w:hAnsi="Open Sans" w:cs="Open Sans"/>
          <w:sz w:val="24"/>
          <w:szCs w:val="24"/>
        </w:rPr>
        <w:t xml:space="preserve"> che ogni anno si arricchiscono di novità e crescono sia nell’offerta espositiva che con eventi e formazione.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Grazie alla partecipazione dei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Vignaioli Indipendenti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nello “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Spazio Vignaiolo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”, a cura del Consorzio Vignaioli del Trentino in collaborazione con alcune delegazioni locali FIVI - Federazione Italiana Vignaioli Indipendenti, l’area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Winescape 2024 </w:t>
      </w:r>
      <w:r>
        <w:rPr>
          <w:rFonts w:ascii="Open Sans" w:eastAsia="Open Sans" w:hAnsi="Open Sans" w:cs="Open Sans"/>
          <w:color w:val="000000"/>
          <w:sz w:val="24"/>
          <w:szCs w:val="24"/>
        </w:rPr>
        <w:t>si presenta ancora più ricca.</w:t>
      </w:r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lastRenderedPageBreak/>
        <w:t>“</w:t>
      </w:r>
      <w:r>
        <w:rPr>
          <w:rFonts w:ascii="Open Sans" w:eastAsia="Open Sans" w:hAnsi="Open Sans" w:cs="Open Sans"/>
          <w:i/>
          <w:sz w:val="24"/>
          <w:szCs w:val="24"/>
        </w:rPr>
        <w:t>Questa partnership, nata</w:t>
      </w:r>
      <w:r>
        <w:rPr>
          <w:rFonts w:ascii="Open Sans" w:eastAsia="Open Sans" w:hAnsi="Open Sans" w:cs="Open Sans"/>
          <w:i/>
          <w:sz w:val="24"/>
          <w:szCs w:val="24"/>
          <w:highlight w:val="white"/>
        </w:rPr>
        <w:t xml:space="preserve"> lo scorso anno, cresce e si co</w:t>
      </w:r>
      <w:r>
        <w:rPr>
          <w:rFonts w:ascii="Open Sans" w:eastAsia="Open Sans" w:hAnsi="Open Sans" w:cs="Open Sans"/>
          <w:i/>
          <w:sz w:val="24"/>
          <w:szCs w:val="24"/>
          <w:highlight w:val="white"/>
        </w:rPr>
        <w:t xml:space="preserve">nsolida e permetterà ai visitatori della fiera di vivere esperienze </w:t>
      </w:r>
      <w:r>
        <w:rPr>
          <w:rFonts w:ascii="Open Sans" w:eastAsia="Open Sans" w:hAnsi="Open Sans" w:cs="Open Sans"/>
          <w:i/>
          <w:sz w:val="24"/>
          <w:szCs w:val="24"/>
        </w:rPr>
        <w:t>sensoriali uniche con i grandi prodotti di qualità del Trentino e non solo. I vignaioli saranno presenti con oltre 120 aziende vitivinicole e porteranno all'attenzione degli operatori ho.r</w:t>
      </w:r>
      <w:r>
        <w:rPr>
          <w:rFonts w:ascii="Open Sans" w:eastAsia="Open Sans" w:hAnsi="Open Sans" w:cs="Open Sans"/>
          <w:i/>
          <w:sz w:val="24"/>
          <w:szCs w:val="24"/>
        </w:rPr>
        <w:t>e.ca nazionali i vini e il territorio, trasmettendo l'attrattività dei luoghi di produzione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>”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, commenta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Alessandra Albarelli, Direttrice Generale di Riva del Garda Fierecongressi.</w:t>
      </w:r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Lo “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Spazio Vignaiolo”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ospiterà oltre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125 Vignaioli Indipendenti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per incontra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re il mondo della ristorazione trentina, veneta e lombarda con banchi di assaggio, incontri, laboratori e degustazioni. Lo spazio vedrà la </w:t>
      </w:r>
      <w:r>
        <w:rPr>
          <w:rFonts w:ascii="Open Sans" w:eastAsia="Open Sans" w:hAnsi="Open Sans" w:cs="Open Sans"/>
          <w:b/>
          <w:sz w:val="24"/>
          <w:szCs w:val="24"/>
        </w:rPr>
        <w:t>presenza fissa di 50 aziende trentine, oltre a 25 aziende altoatesine, 25 trevigiane, 25 lombarde che si alterneranno</w:t>
      </w:r>
      <w:r>
        <w:rPr>
          <w:rFonts w:ascii="Open Sans" w:eastAsia="Open Sans" w:hAnsi="Open Sans" w:cs="Open Sans"/>
          <w:b/>
          <w:sz w:val="24"/>
          <w:szCs w:val="24"/>
        </w:rPr>
        <w:t xml:space="preserve"> nei quattro giorni di manifestazione. 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 vini trentini si potranno degustare in tutti i giorni della manifestazione; saranno invece presenti: lunedì 5 febbraio 2024 i Vignaioli dell’Alto Adige; martedì 6 febbraio i Vignaioli di Treviso; mercoledì 7 febbra</w:t>
      </w:r>
      <w:r>
        <w:rPr>
          <w:rFonts w:ascii="Open Sans" w:eastAsia="Open Sans" w:hAnsi="Open Sans" w:cs="Open Sans"/>
          <w:sz w:val="24"/>
          <w:szCs w:val="24"/>
        </w:rPr>
        <w:t>io i Vignaioli dell’Oltrepò Pavese, per concludere giovedì 8 febbraio con dei banchi d’assaggio territoriali.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Per quanto riguarda l’altra area di eccellenza di Hospitality,</w:t>
      </w:r>
      <w:r>
        <w:rPr>
          <w:rFonts w:ascii="Open Sans" w:eastAsia="Open Sans" w:hAnsi="Open Sans" w:cs="Open Sans"/>
          <w:b/>
          <w:sz w:val="24"/>
          <w:szCs w:val="24"/>
        </w:rPr>
        <w:t xml:space="preserve"> RPM - Riva Pianeta Mixology</w:t>
      </w:r>
      <w:r>
        <w:rPr>
          <w:rFonts w:ascii="Open Sans" w:eastAsia="Open Sans" w:hAnsi="Open Sans" w:cs="Open Sans"/>
          <w:sz w:val="24"/>
          <w:szCs w:val="24"/>
        </w:rPr>
        <w:t>, oltre alle consuete proposte di produttori e distributori di grappe, distillati e spiriti e di realtà specializzate negli accessori per il bartending, la proposta sarà arricchita da degustazioni, masterclass gratuite con le aziende e dalla partecipazione</w:t>
      </w:r>
      <w:r>
        <w:rPr>
          <w:rFonts w:ascii="Open Sans" w:eastAsia="Open Sans" w:hAnsi="Open Sans" w:cs="Open Sans"/>
          <w:sz w:val="24"/>
          <w:szCs w:val="24"/>
        </w:rPr>
        <w:t xml:space="preserve"> dei più esperti e talentuosi mixologist del panorama nazionale e internazionale che si alterneranno nel programma di educational per bartender e professionisti di ristorazione e hôtellerie che si svolgeranno nelle prime tre giornate di fiera. </w:t>
      </w:r>
    </w:p>
    <w:p w:rsidR="00D31CCC" w:rsidRDefault="00063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Grazie a grandi maestri, veri e propri ambasciatori della mixology come </w:t>
      </w:r>
      <w:r>
        <w:rPr>
          <w:rFonts w:ascii="Open Sans" w:eastAsia="Open Sans" w:hAnsi="Open Sans" w:cs="Open Sans"/>
          <w:b/>
          <w:sz w:val="24"/>
          <w:szCs w:val="24"/>
        </w:rPr>
        <w:t>Samuele Ambrosi, Giorgio Fadda, Lucia Montanelli, Luca Picchi, Leonardo Pinto</w:t>
      </w:r>
      <w:r>
        <w:rPr>
          <w:rFonts w:ascii="Open Sans" w:eastAsia="Open Sans" w:hAnsi="Open Sans" w:cs="Open Sans"/>
          <w:sz w:val="24"/>
          <w:szCs w:val="24"/>
        </w:rPr>
        <w:t xml:space="preserve"> e </w:t>
      </w:r>
      <w:r>
        <w:rPr>
          <w:rFonts w:ascii="Open Sans" w:eastAsia="Open Sans" w:hAnsi="Open Sans" w:cs="Open Sans"/>
          <w:b/>
          <w:sz w:val="24"/>
          <w:szCs w:val="24"/>
        </w:rPr>
        <w:t>Leonardo Veronesi</w:t>
      </w:r>
      <w:r>
        <w:rPr>
          <w:rFonts w:ascii="Open Sans" w:eastAsia="Open Sans" w:hAnsi="Open Sans" w:cs="Open Sans"/>
          <w:sz w:val="24"/>
          <w:szCs w:val="24"/>
        </w:rPr>
        <w:t>, sarà possibile scoprire le ultime tendenze, strumenti, tecniche di miscelazione e mat</w:t>
      </w:r>
      <w:r>
        <w:rPr>
          <w:rFonts w:ascii="Open Sans" w:eastAsia="Open Sans" w:hAnsi="Open Sans" w:cs="Open Sans"/>
          <w:sz w:val="24"/>
          <w:szCs w:val="24"/>
        </w:rPr>
        <w:t>erie prime di qualità, indispensabili per preparare cocktail inimitabili. Interessanti i focus su alcuni ingredienti come rum, grappa e whisky, sempre più utilizzati nei drink e gli approfondimenti sulla miscelazione Tiki e tropicale.</w:t>
      </w: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L’ultimo giorno di fi</w:t>
      </w:r>
      <w:r>
        <w:rPr>
          <w:rFonts w:ascii="Open Sans" w:eastAsia="Open Sans" w:hAnsi="Open Sans" w:cs="Open Sans"/>
          <w:sz w:val="24"/>
          <w:szCs w:val="24"/>
        </w:rPr>
        <w:t xml:space="preserve">era, giovedì 8 febbraio, la </w:t>
      </w:r>
      <w:r>
        <w:rPr>
          <w:rFonts w:ascii="Open Sans" w:eastAsia="Open Sans" w:hAnsi="Open Sans" w:cs="Open Sans"/>
          <w:b/>
          <w:sz w:val="24"/>
          <w:szCs w:val="24"/>
        </w:rPr>
        <w:t>RPM Arena</w:t>
      </w:r>
      <w:r>
        <w:rPr>
          <w:rFonts w:ascii="Open Sans" w:eastAsia="Open Sans" w:hAnsi="Open Sans" w:cs="Open Sans"/>
          <w:sz w:val="24"/>
          <w:szCs w:val="24"/>
        </w:rPr>
        <w:t xml:space="preserve"> si trasformerà nel palco perfetto per il </w:t>
      </w:r>
      <w:r>
        <w:rPr>
          <w:rFonts w:ascii="Open Sans" w:eastAsia="Open Sans" w:hAnsi="Open Sans" w:cs="Open Sans"/>
          <w:b/>
          <w:sz w:val="24"/>
          <w:szCs w:val="24"/>
        </w:rPr>
        <w:t>Concorso Nazionale AIBES - Associazione Italiana Barmen E Sostenitori</w:t>
      </w:r>
      <w:r>
        <w:rPr>
          <w:rFonts w:ascii="Open Sans" w:eastAsia="Open Sans" w:hAnsi="Open Sans" w:cs="Open Sans"/>
          <w:sz w:val="24"/>
          <w:szCs w:val="24"/>
        </w:rPr>
        <w:t xml:space="preserve"> dedicato alle giovani leve degli istituti alberghieri e professionali, che rappresentano il futuro dell’art</w:t>
      </w:r>
      <w:r>
        <w:rPr>
          <w:rFonts w:ascii="Open Sans" w:eastAsia="Open Sans" w:hAnsi="Open Sans" w:cs="Open Sans"/>
          <w:sz w:val="24"/>
          <w:szCs w:val="24"/>
        </w:rPr>
        <w:t>e della miscelazione e del mondo del bar.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Infine, per quanto riguarda</w:t>
      </w:r>
      <w:r>
        <w:rPr>
          <w:rFonts w:ascii="Open Sans" w:eastAsia="Open Sans" w:hAnsi="Open Sans" w:cs="Open Sans"/>
          <w:b/>
          <w:sz w:val="24"/>
          <w:szCs w:val="24"/>
        </w:rPr>
        <w:t xml:space="preserve"> Solobirra</w:t>
      </w:r>
      <w:r>
        <w:rPr>
          <w:rFonts w:ascii="Open Sans" w:eastAsia="Open Sans" w:hAnsi="Open Sans" w:cs="Open Sans"/>
          <w:sz w:val="24"/>
          <w:szCs w:val="24"/>
        </w:rPr>
        <w:t xml:space="preserve">, l’area di riferimento del comparto brassicolo italiano e internazionale per valorizzare la cultura della birra artigianale, la grande novità di </w:t>
      </w:r>
      <w:r>
        <w:rPr>
          <w:rFonts w:ascii="Open Sans" w:eastAsia="Open Sans" w:hAnsi="Open Sans" w:cs="Open Sans"/>
          <w:sz w:val="24"/>
          <w:szCs w:val="24"/>
        </w:rPr>
        <w:lastRenderedPageBreak/>
        <w:t>Hospitality 2024 è rappresenta</w:t>
      </w:r>
      <w:r>
        <w:rPr>
          <w:rFonts w:ascii="Open Sans" w:eastAsia="Open Sans" w:hAnsi="Open Sans" w:cs="Open Sans"/>
          <w:sz w:val="24"/>
          <w:szCs w:val="24"/>
        </w:rPr>
        <w:t xml:space="preserve">ta dalla partecipazione della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collettiva di birrifici artigianali bavaresi </w:t>
      </w:r>
      <w:r>
        <w:rPr>
          <w:rFonts w:ascii="Open Sans" w:eastAsia="Open Sans" w:hAnsi="Open Sans" w:cs="Open Sans"/>
          <w:color w:val="000000"/>
          <w:sz w:val="24"/>
          <w:szCs w:val="24"/>
        </w:rPr>
        <w:t>“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Bayerisches Bier IGP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”, grazie al co-finanziamento del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Ministero dell'Alimentazione, dell'Agricoltura, delle Foreste e del Turismo della Baviera</w:t>
      </w:r>
      <w:r>
        <w:rPr>
          <w:rFonts w:ascii="Open Sans" w:eastAsia="Open Sans" w:hAnsi="Open Sans" w:cs="Open Sans"/>
          <w:color w:val="000000"/>
          <w:sz w:val="24"/>
          <w:szCs w:val="24"/>
        </w:rPr>
        <w:t>, e alla collaborazione stretta da Ri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va del Garda Fierecongressi con il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Bayerischer Brauerbund (Associazione dei birrifici bavaresi).</w:t>
      </w:r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“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>Oltre ai numerosi eventi, degustazioni e incontri formativi che durante le giornate della manifestazione animeranno la Beer Arena per approfondire i temi più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 attuali grazie al contributo di mastri birrai, biersommelier e professionisti del settore, quest’anno abbiamo stretto un accordo che rientra nell’ambito del programma per l’export del Ministero bavarese. A conferma della sua declinazione internazionale e 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di hub di business, a Hospitality porteremo dalla Baviera anche alcuni piccoli birrifici indipendenti con una produzione annua massima di 200.000 ettolitri, che avranno la possibilità di far degustare le proprie birre a buyer italiani in occasione de 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La Gi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ornata dei Birrifici Bavaresi – Bayerisches Bier IGP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 di martedì 6 febbraio.</w:t>
      </w:r>
      <w:r>
        <w:rPr>
          <w:rFonts w:ascii="Open Sans" w:eastAsia="Open Sans" w:hAnsi="Open Sans" w:cs="Open Sans"/>
          <w:color w:val="000000"/>
          <w:sz w:val="24"/>
          <w:szCs w:val="24"/>
        </w:rPr>
        <w:t>”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– conclude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Giovanna Voltolini, Exhibition Manager di Hospitality-Il Salone dell’Accoglienza.</w:t>
      </w:r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D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D31CCC" w:rsidRDefault="0006346A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Milano-Riva del Garda (TN), 5 dicembre 2023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bookmarkStart w:id="2" w:name="_heading=h.1fob9te" w:colFirst="0" w:colLast="0"/>
      <w:bookmarkEnd w:id="2"/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8"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Organizzata da Riva del Garda Fierecongressi, Hospitality è la fiera internazionale, leader in Italia, dedicata agli operatori dell’Ho.Re.Ca.. Con una superficie espos</w:t>
      </w:r>
      <w:r>
        <w:rPr>
          <w:rFonts w:ascii="Open Sans" w:eastAsia="Open Sans" w:hAnsi="Open Sans" w:cs="Open Sans"/>
          <w:sz w:val="20"/>
          <w:szCs w:val="20"/>
        </w:rPr>
        <w:t>itiva di oltre 40.000 metri quadri, la manifestazione è la più completa in Italia, con un vasto programma formativo e un’ampia platea di aziende e professionisti nelle aree Contract&amp;Wellness, Renovation&amp;Tech, Food&amp;Equipment e Beverage e nelle aree speciali</w:t>
      </w:r>
      <w:r>
        <w:rPr>
          <w:rFonts w:ascii="Open Sans" w:eastAsia="Open Sans" w:hAnsi="Open Sans" w:cs="Open Sans"/>
          <w:sz w:val="20"/>
          <w:szCs w:val="20"/>
        </w:rPr>
        <w:t xml:space="preserve"> Solobirra, Riva Pianeta Mixology e Winescape. 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 48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>a</w:t>
      </w:r>
      <w:r>
        <w:rPr>
          <w:rFonts w:ascii="Open Sans" w:eastAsia="Open Sans" w:hAnsi="Open Sans" w:cs="Open Sans"/>
          <w:sz w:val="20"/>
          <w:szCs w:val="20"/>
        </w:rPr>
        <w:t xml:space="preserve"> edizione si svolgerà a Riva del Garda, dal 5 all’8 febbraio 2024.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9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@HospitalityRiva</w:t>
      </w:r>
    </w:p>
    <w:p w:rsidR="00D31CCC" w:rsidRDefault="00D31CCC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31CCC" w:rsidRDefault="00D31CC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Ufficio stampa Hospitality - Image Building </w:t>
      </w:r>
    </w:p>
    <w:p w:rsidR="00D31CCC" w:rsidRDefault="0006346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Tel. 02 89011300; Mailto: </w:t>
      </w:r>
      <w:hyperlink r:id="rId10">
        <w:r>
          <w:rPr>
            <w:rFonts w:ascii="Open Sans" w:eastAsia="Open Sans" w:hAnsi="Open Sans" w:cs="Open Sans"/>
            <w:sz w:val="20"/>
            <w:szCs w:val="20"/>
          </w:rPr>
          <w:t>hospitality@imagebuilding.it</w:t>
        </w:r>
      </w:hyperlink>
    </w:p>
    <w:sectPr w:rsidR="00D31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851" w:bottom="1560" w:left="851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6A" w:rsidRDefault="0006346A">
      <w:pPr>
        <w:spacing w:after="0" w:line="240" w:lineRule="auto"/>
      </w:pPr>
      <w:r>
        <w:separator/>
      </w:r>
    </w:p>
  </w:endnote>
  <w:endnote w:type="continuationSeparator" w:id="0">
    <w:p w:rsidR="0006346A" w:rsidRDefault="0006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D31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0634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03CB7">
      <w:rPr>
        <w:color w:val="000000"/>
      </w:rPr>
      <w:fldChar w:fldCharType="separate"/>
    </w:r>
    <w:r w:rsidR="00D03CB7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7</wp:posOffset>
          </wp:positionH>
          <wp:positionV relativeFrom="paragraph">
            <wp:posOffset>-400044</wp:posOffset>
          </wp:positionV>
          <wp:extent cx="1327150" cy="508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1CCC" w:rsidRDefault="00D31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D31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6A" w:rsidRDefault="0006346A">
      <w:pPr>
        <w:spacing w:after="0" w:line="240" w:lineRule="auto"/>
      </w:pPr>
      <w:r>
        <w:separator/>
      </w:r>
    </w:p>
  </w:footnote>
  <w:footnote w:type="continuationSeparator" w:id="0">
    <w:p w:rsidR="0006346A" w:rsidRDefault="0006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D31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0634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1720566</wp:posOffset>
              </wp:positionH>
              <wp:positionV relativeFrom="page">
                <wp:posOffset>319339</wp:posOffset>
              </wp:positionV>
              <wp:extent cx="2847975" cy="872386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CCC" w:rsidRDefault="0006346A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</w:rPr>
                            <w:t>48° EDIZIONE</w:t>
                          </w:r>
                        </w:p>
                        <w:p w:rsidR="00D31CCC" w:rsidRDefault="0006346A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:rsidR="00D31CCC" w:rsidRDefault="0006346A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:rsidR="00D31CCC" w:rsidRDefault="00D31CCC">
                          <w:pPr>
                            <w:spacing w:after="0" w:line="219" w:lineRule="auto"/>
                            <w:textDirection w:val="btLr"/>
                          </w:pPr>
                        </w:p>
                        <w:p w:rsidR="00D31CCC" w:rsidRDefault="0006346A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5 ALL’8 FEBBRAIO 2024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1720566</wp:posOffset>
              </wp:positionH>
              <wp:positionV relativeFrom="page">
                <wp:posOffset>319339</wp:posOffset>
              </wp:positionV>
              <wp:extent cx="2847975" cy="872386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7975" cy="8723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1741490</wp:posOffset>
              </wp:positionH>
              <wp:positionV relativeFrom="page">
                <wp:posOffset>1218887</wp:posOffset>
              </wp:positionV>
              <wp:extent cx="1671320" cy="42753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CCC" w:rsidRDefault="0006346A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1741490</wp:posOffset>
              </wp:positionH>
              <wp:positionV relativeFrom="page">
                <wp:posOffset>1218887</wp:posOffset>
              </wp:positionV>
              <wp:extent cx="1671320" cy="42753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1320" cy="427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-296532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5" name="image1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grafica vettorial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1CCC" w:rsidRDefault="0006346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952500</wp:posOffset>
              </wp:positionV>
              <wp:extent cx="4629150" cy="1905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31425" y="3780000"/>
                        <a:ext cx="46291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E7334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952500</wp:posOffset>
              </wp:positionV>
              <wp:extent cx="462915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CC" w:rsidRDefault="00D31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CC"/>
    <w:rsid w:val="0006346A"/>
    <w:rsid w:val="00D03CB7"/>
    <w:rsid w:val="00D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1D412-6710-4C4C-8C08-0C4543D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ospitality@imagebuild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pitalityriv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6R0NUMT/5lZAyHggETrsODuCHA==">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De Nardis</cp:lastModifiedBy>
  <cp:revision>2</cp:revision>
  <dcterms:created xsi:type="dcterms:W3CDTF">2023-12-07T07:40:00Z</dcterms:created>
  <dcterms:modified xsi:type="dcterms:W3CDTF">2023-12-07T07:40:00Z</dcterms:modified>
</cp:coreProperties>
</file>