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Open Sans" w:cs="Open Sans" w:eastAsia="Open Sans" w:hAnsi="Open Sans"/>
          <w:b w:val="1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HOSPITALITY SIGLA UNA PARTNERSHIP CON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FIBAR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VALLADOLID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PER PROMUOVERE LA MIXOLOGY A LIVELLO INTERNAZIONALE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Riva del Garda (TN)/Valladolid (Spagna),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13 dicembre 2022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– Promuovere e diffondere la cultura della mixology a livello mondiale: è questo l’obiettivo dell’importante accordo siglato da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Hospitality – Il Salone dell’Accoglienza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con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FIBAR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 VALLADOLID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la fiera spagnola punto di incontro internazionale del bartending, giunta quest’anno alla decima edizione.</w:t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L’intesa firmata dai due enti fieristici,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Riva del Garda Fierecongressi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e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Feria de Valladolid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consentirà agli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espositori e ai visitatori della 47ª edizione di Hospitality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(in programma a Riva del Garda dal 6 al 9 febbraio 2023), di ampliare il proprio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business a livello internazionale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e scoprire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trend e novità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dell’arte del bere miscelato. </w:t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“Abbiamo fortemente voluto questo accordo con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FIBAR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perché ci permette di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rendere ancora più completa e articolata l’offerta di RPM - Riva Pianeta Mixology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l’area speciale di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Hospitality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dedicata a liquori, spirits e bartending – commenta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Giovanna Voltolini, Exhibition Manager di Hospitality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 - Grazie a questa partnership, le prestigiose aziende di grappe e distillati italiane presenti in fiera avranno l’opportunità di confrontarsi con altre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realtà del settore della mixology, delle bevande premium e professionisti dell'industria alberghiera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della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penisola iberica e internazionali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”. 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Open Sans" w:cs="Open Sans" w:eastAsia="Open Sans" w:hAnsi="Open Sans"/>
          <w:highlight w:val="whit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Secondo le stime del rapporto Iwsr Drinks Market Analysis, il valore dell’industria della mixology a livello globale potrebbe raggiungere i 40 miliardi di dollari entro il 2024. La partnership si inserisce quindi in un mercato fortemente in crescita,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agevolando la partecipazione degli espositori alle due manifestazioni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e consentendo ai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visitatori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di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ampliare il proprio </w:t>
      </w: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network di fornitori e partner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Open Sans" w:cs="Open Sans" w:eastAsia="Open Sans" w:hAnsi="Open Sa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Open Sans" w:cs="Open Sans" w:eastAsia="Open Sans" w:hAnsi="Open Sans"/>
          <w:color w:val="ff000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“L’accordo con Hospitality, siglato in occasione del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nostro decimo anniversario,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si inserisce nella nostra strategia  di crescita e di sviluppo internazionale - dichiara </w:t>
      </w: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Beatriz Ortega Hernández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CEO di Rooster’s Workshop, organizzatore di FIBAR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. -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Siamo molto felici per le opportunità che si apriranno nel mercato italiano, che sarà senza dubbio un importante valore aggiunto per il nostro evento”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Open Sans" w:cs="Open Sans" w:eastAsia="Open Sans" w:hAnsi="Open Sans"/>
          <w:highlight w:val="white"/>
        </w:rPr>
      </w:pP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L’intesa contribuisce anche ad arricchire il</w:t>
      </w: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 programma formativo delle due fiere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 FIBAR VALLADOLID, che si sta tenendo proprio in questi giorni, ha ospitato l’appuntamento condotto da Leonardo Veronesi,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bartender e Project Manager di </w:t>
      </w:r>
      <w:hyperlink r:id="rId7">
        <w:r w:rsidDel="00000000" w:rsidR="00000000" w:rsidRPr="00000000">
          <w:rPr>
            <w:rFonts w:ascii="Open Sans" w:cs="Open Sans" w:eastAsia="Open Sans" w:hAnsi="Open Sans"/>
            <w:color w:val="000000"/>
            <w:highlight w:val="white"/>
            <w:u w:val="none"/>
            <w:rtl w:val="0"/>
          </w:rPr>
          <w:t xml:space="preserve">RPM - Riva Pianeta Mixology, dedicato ad un </w:t>
        </w:r>
      </w:hyperlink>
      <w:hyperlink r:id="rId8">
        <w:r w:rsidDel="00000000" w:rsidR="00000000" w:rsidRPr="00000000">
          <w:rPr>
            <w:rFonts w:ascii="Open Sans" w:cs="Open Sans" w:eastAsia="Open Sans" w:hAnsi="Open Sans"/>
            <w:rtl w:val="0"/>
          </w:rPr>
          <w:t xml:space="preserve">ingrediente di forte matrice italiana:</w:t>
        </w:r>
      </w:hyperlink>
      <w:hyperlink r:id="rId9">
        <w:r w:rsidDel="00000000" w:rsidR="00000000" w:rsidRPr="00000000">
          <w:rPr>
            <w:rFonts w:ascii="Open Sans" w:cs="Open Sans" w:eastAsia="Open Sans" w:hAnsi="Open Sans"/>
            <w:color w:val="000000"/>
            <w:highlight w:val="white"/>
            <w:u w:val="none"/>
            <w:rtl w:val="0"/>
          </w:rPr>
          <w:t xml:space="preserve"> l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a grappa. Il palinsesto di Hospitality vedrà invece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la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partecipazione di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Juan Valls, bartender e socio fondatore di FIBAR, che porterà il pubblico nella nuova era della mixology spagnola. </w:t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Open Sans" w:cs="Open Sans" w:eastAsia="Open Sans" w:hAnsi="Open Sans"/>
        </w:rPr>
      </w:pPr>
      <w:bookmarkStart w:colFirst="0" w:colLast="0" w:name="_heading=h.1fob9te" w:id="1"/>
      <w:bookmarkEnd w:id="1"/>
      <w:r w:rsidDel="00000000" w:rsidR="00000000" w:rsidRPr="00000000">
        <w:rPr>
          <w:rFonts w:ascii="Open Sans" w:cs="Open Sans" w:eastAsia="Open Sans" w:hAnsi="Open Sans"/>
          <w:rtl w:val="0"/>
        </w:rPr>
        <w:t xml:space="preserve">Il gemellaggio con la Spagna va oltre l’edizione 2023 di Hospitality. Riva del Garda Fierecongressi ha infatti siglato un accordo con Feria de Valladolid che mette al centro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obiettivi comuni da perseguire anche in futuro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rFonts w:ascii="Open Sans" w:cs="Open Sans" w:eastAsia="Open Sans" w:hAnsi="Open Sans"/>
        </w:rPr>
      </w:pPr>
      <w:bookmarkStart w:colFirst="0" w:colLast="0" w:name="_heading=h.j52nwhlzz6l0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Open Sans" w:cs="Open Sans" w:eastAsia="Open Sans" w:hAnsi="Open Sans"/>
        </w:rPr>
      </w:pPr>
      <w:bookmarkStart w:colFirst="0" w:colLast="0" w:name="_heading=h.1yzhhrss3tce" w:id="3"/>
      <w:bookmarkEnd w:id="3"/>
      <w:r w:rsidDel="00000000" w:rsidR="00000000" w:rsidRPr="00000000">
        <w:rPr>
          <w:rFonts w:ascii="Open Sans" w:cs="Open Sans" w:eastAsia="Open Sans" w:hAnsi="Open Sans"/>
          <w:rtl w:val="0"/>
        </w:rPr>
        <w:t xml:space="preserve">“La firma di questo accordo di collaborazione con Feria de Valladolid è un segnale di continuità delle nostre attività di relazione e networking all’estero, iniziate già durante il periodo pandemico - sottolinea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Roberto Pellegrini, Presidente Riva del Garda Fierecongressi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 – Si tratta di un ulteriore tassello nel percorso di internazionalizzazione che abbiamo intrapreso per lo sviluppo e la crescita delle attività del nostro centro fieristico e congressuale, a beneficio di tutte le aziende, i professionisti e gli organizzatori con cui ogni giorno collaboriamo”.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Open Sans" w:cs="Open Sans" w:eastAsia="Open Sans" w:hAnsi="Open Sans"/>
          <w:color w:val="ff0000"/>
        </w:rPr>
      </w:pPr>
      <w:bookmarkStart w:colFirst="0" w:colLast="0" w:name="_heading=h.ljro0915u0r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Open Sans" w:cs="Open Sans" w:eastAsia="Open Sans" w:hAnsi="Open Sans"/>
        </w:rPr>
      </w:pPr>
      <w:bookmarkStart w:colFirst="0" w:colLast="0" w:name="_heading=h.6qlt212kif2y" w:id="5"/>
      <w:bookmarkEnd w:id="5"/>
      <w:r w:rsidDel="00000000" w:rsidR="00000000" w:rsidRPr="00000000">
        <w:rPr>
          <w:rFonts w:ascii="Open Sans" w:cs="Open Sans" w:eastAsia="Open Sans" w:hAnsi="Open Sans"/>
          <w:rtl w:val="0"/>
        </w:rPr>
        <w:t xml:space="preserve">I due enti fieristici si impegnano a condividere le loro competenze e conoscenze nell’organizzazione di eventi, fiere e congressi, al reciproco confronto e coinvolgimento nella pianificazione di altre manifestazioni fieristiche per lo sviluppo di un potenziale business e a facilitare le relazioni istituzionali e private in vista di nuove possibili sinergie. </w:t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Informazioni su </w:t>
      </w:r>
      <w:hyperlink r:id="rId10">
        <w:r w:rsidDel="00000000" w:rsidR="00000000" w:rsidRPr="00000000">
          <w:rPr>
            <w:rFonts w:ascii="Open Sans" w:cs="Open Sans" w:eastAsia="Open Sans" w:hAnsi="Open Sans"/>
            <w:b w:val="1"/>
            <w:color w:val="0000ff"/>
            <w:sz w:val="18"/>
            <w:szCs w:val="18"/>
            <w:u w:val="single"/>
            <w:rtl w:val="0"/>
          </w:rPr>
          <w:t xml:space="preserve">Hospitality – Il Salone dell’Accoglienza</w:t>
        </w:r>
      </w:hyperlink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Organizzata da Riva del Garda Fierecongressi, Hospitality è la fiera internazionale, leader in Italia, dedicata agli operatori dell’Ho.Re.Ca.. Con una superficie espositiva di oltre 40.000 metri quadri, la manifestazione è la più completa in Italia, con un vasto programma formativo e un’ampia platea di aziende e professionisti nelle aree Contract&amp;Wellness, Renovation&amp;Tech, Food&amp;Equipment e Beverage e nelle aree speciali Solobirra, RPM-Riva Pianeta Mixology e Winescape. La 47esima edizione si svolgerà a Riva del Garda, dal 6 al 9 febbraio 2023.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Open Sans" w:cs="Open Sans" w:eastAsia="Open Sans" w:hAnsi="Open Sans"/>
          <w:sz w:val="18"/>
          <w:szCs w:val="18"/>
        </w:rPr>
      </w:pPr>
      <w:hyperlink r:id="rId11">
        <w:r w:rsidDel="00000000" w:rsidR="00000000" w:rsidRPr="00000000">
          <w:rPr>
            <w:rFonts w:ascii="Open Sans" w:cs="Open Sans" w:eastAsia="Open Sans" w:hAnsi="Open Sans"/>
            <w:color w:val="0000ff"/>
            <w:sz w:val="18"/>
            <w:szCs w:val="18"/>
            <w:u w:val="single"/>
            <w:rtl w:val="0"/>
          </w:rPr>
          <w:t xml:space="preserve">www.hospitalityriva.it</w:t>
        </w:r>
      </w:hyperlink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@HospitalityRiva </w:t>
      </w:r>
    </w:p>
    <w:p w:rsidR="00000000" w:rsidDel="00000000" w:rsidP="00000000" w:rsidRDefault="00000000" w:rsidRPr="00000000" w14:paraId="0000001A">
      <w:pPr>
        <w:pStyle w:val="Heading3"/>
        <w:shd w:fill="ffffff" w:val="clear"/>
        <w:spacing w:after="0" w:before="0" w:line="240" w:lineRule="auto"/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shd w:fill="ffffff" w:val="clear"/>
        <w:spacing w:after="0" w:before="0" w:line="240" w:lineRule="auto"/>
        <w:jc w:val="both"/>
        <w:rPr>
          <w:rFonts w:ascii="Open Sans" w:cs="Open Sans" w:eastAsia="Open Sans" w:hAnsi="Open Sans"/>
          <w:b w:val="0"/>
          <w:color w:val="0072c8"/>
          <w:sz w:val="18"/>
          <w:szCs w:val="18"/>
          <w:u w:val="single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Informazioni su</w:t>
      </w:r>
      <w:r w:rsidDel="00000000" w:rsidR="00000000" w:rsidRPr="00000000">
        <w:rPr>
          <w:rFonts w:ascii="Open Sans" w:cs="Open Sans" w:eastAsia="Open Sans" w:hAnsi="Open Sans"/>
          <w:b w:val="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FIBAR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FIBAR VALLADOLID, organizzata da Rooster’s Workshop, è il punto di incontro e di riferimento per il bartending nazionale e internazionale. Con 60 espositori e 40 speaker, per tre giorni riunisce a Valladolid, in Spagna, i professionisti dell'Industria dell'Hospitality e presenta le tendenze più all'avanguardia nel settore cocktail, mixology e premium drinks. Nell’edizione 2021, ha registrato oltre 6.500 visitatori.</w:t>
      </w:r>
      <w:r w:rsidDel="00000000" w:rsidR="00000000" w:rsidRPr="00000000">
        <w:rPr>
          <w:rFonts w:ascii="Open Sans" w:cs="Open Sans" w:eastAsia="Open Sans" w:hAnsi="Open Sans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Contatti: 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Open Sans" w:cs="Open Sans" w:eastAsia="Open Sans" w:hAnsi="Open Sans"/>
          <w:color w:val="0000ff"/>
          <w:sz w:val="18"/>
          <w:szCs w:val="18"/>
          <w:u w:val="single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Ufficio Stampa Hospitality - Image Building Tel. 02 89011300; Mailto: </w:t>
      </w:r>
      <w:hyperlink r:id="rId12">
        <w:r w:rsidDel="00000000" w:rsidR="00000000" w:rsidRPr="00000000">
          <w:rPr>
            <w:rFonts w:ascii="Open Sans" w:cs="Open Sans" w:eastAsia="Open Sans" w:hAnsi="Open Sans"/>
            <w:color w:val="0000ff"/>
            <w:sz w:val="18"/>
            <w:szCs w:val="18"/>
            <w:u w:val="single"/>
            <w:rtl w:val="0"/>
          </w:rPr>
          <w:t xml:space="preserve">hospitality@imagebuilding.it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Open Sans" w:cs="Open Sans" w:eastAsia="Open Sans" w:hAnsi="Open Sans"/>
          <w:sz w:val="18"/>
          <w:szCs w:val="18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highlight w:val="white"/>
          <w:rtl w:val="0"/>
        </w:rPr>
        <w:t xml:space="preserve">Ufficio Stampa FIBAR - Rafael Hernández; Mailto: </w:t>
      </w:r>
      <w:hyperlink r:id="rId13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highlight w:val="white"/>
            <w:u w:val="single"/>
            <w:rtl w:val="0"/>
          </w:rPr>
          <w:t xml:space="preserve">rafaelhernandez@eventoscongresosycomunicacion.com</w:t>
        </w:r>
      </w:hyperlink>
      <w:r w:rsidDel="00000000" w:rsidR="00000000" w:rsidRPr="00000000">
        <w:rPr>
          <w:rFonts w:ascii="Open Sans" w:cs="Open Sans" w:eastAsia="Open Sans" w:hAnsi="Open Sans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6840" w:w="11900" w:orient="portrait"/>
      <w:pgMar w:bottom="1276" w:top="2269" w:left="851" w:right="851" w:header="142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</wp:posOffset>
          </wp:positionH>
          <wp:positionV relativeFrom="paragraph">
            <wp:posOffset>-292731</wp:posOffset>
          </wp:positionV>
          <wp:extent cx="1327150" cy="508000"/>
          <wp:effectExtent b="0" l="0" r="0" t="0"/>
          <wp:wrapNone/>
          <wp:docPr id="6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6058" l="6418" r="76384" t="25481"/>
                  <a:stretch>
                    <a:fillRect/>
                  </a:stretch>
                </pic:blipFill>
                <pic:spPr>
                  <a:xfrm>
                    <a:off x="0" y="0"/>
                    <a:ext cx="1327150" cy="508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-325436</wp:posOffset>
              </wp:positionH>
              <wp:positionV relativeFrom="page">
                <wp:posOffset>1608138</wp:posOffset>
              </wp:positionV>
              <wp:extent cx="1614170" cy="370205"/>
              <wp:effectExtent b="0" l="0" r="0" t="0"/>
              <wp:wrapNone/>
              <wp:docPr id="6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43678" y="3599660"/>
                        <a:ext cx="1604645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-325436</wp:posOffset>
              </wp:positionH>
              <wp:positionV relativeFrom="page">
                <wp:posOffset>1608138</wp:posOffset>
              </wp:positionV>
              <wp:extent cx="1614170" cy="370205"/>
              <wp:effectExtent b="0" l="0" r="0" t="0"/>
              <wp:wrapNone/>
              <wp:docPr id="6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4170" cy="3702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8256</wp:posOffset>
          </wp:positionH>
          <wp:positionV relativeFrom="paragraph">
            <wp:posOffset>19050</wp:posOffset>
          </wp:positionV>
          <wp:extent cx="1223645" cy="1223645"/>
          <wp:effectExtent b="0" l="0" r="0" t="0"/>
          <wp:wrapNone/>
          <wp:docPr descr="Immagine che contiene grafica vettoriale&#10;&#10;Descrizione generata automaticamente" id="66" name="image2.png"/>
          <a:graphic>
            <a:graphicData uri="http://schemas.openxmlformats.org/drawingml/2006/picture">
              <pic:pic>
                <pic:nvPicPr>
                  <pic:cNvPr descr="Immagine che contiene grafica vettoriale&#10;&#10;Descrizione generata automaticamente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645" cy="12236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5235575</wp:posOffset>
          </wp:positionH>
          <wp:positionV relativeFrom="paragraph">
            <wp:posOffset>75091</wp:posOffset>
          </wp:positionV>
          <wp:extent cx="1235710" cy="1115695"/>
          <wp:effectExtent b="0" l="0" r="0" t="0"/>
          <wp:wrapNone/>
          <wp:docPr id="6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52929" t="0"/>
                  <a:stretch>
                    <a:fillRect/>
                  </a:stretch>
                </pic:blipFill>
                <pic:spPr>
                  <a:xfrm>
                    <a:off x="0" y="0"/>
                    <a:ext cx="1235710" cy="11156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A4FE8"/>
  </w:style>
  <w:style w:type="paragraph" w:styleId="Titolo1">
    <w:name w:val="heading 1"/>
    <w:basedOn w:val="Normale"/>
    <w:next w:val="Normale"/>
    <w:uiPriority w:val="9"/>
    <w:qFormat w:val="1"/>
    <w:rsid w:val="008A4FE8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rsid w:val="008A4FE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 w:val="1"/>
    <w:qFormat w:val="1"/>
    <w:rsid w:val="008A4FE8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rsid w:val="008A4FE8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rsid w:val="008A4FE8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rsid w:val="008A4FE8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8A4FE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rsid w:val="008A4FE8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8A4FE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rsid w:val="008A4FE8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 w:val="1"/>
    <w:rsid w:val="00E37B0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 w:val="1"/>
    <w:unhideWhenUsed w:val="1"/>
    <w:rsid w:val="00895B8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 w:val="1"/>
    <w:rsid w:val="00895B80"/>
    <w:rPr>
      <w:b w:val="1"/>
      <w:bCs w:val="1"/>
    </w:rPr>
  </w:style>
  <w:style w:type="paragraph" w:styleId="Intestazione">
    <w:name w:val="header"/>
    <w:basedOn w:val="Normale"/>
    <w:link w:val="IntestazioneCarattere"/>
    <w:uiPriority w:val="99"/>
    <w:unhideWhenUsed w:val="1"/>
    <w:rsid w:val="00096CAA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96CAA"/>
  </w:style>
  <w:style w:type="paragraph" w:styleId="Pidipagina">
    <w:name w:val="footer"/>
    <w:basedOn w:val="Normale"/>
    <w:link w:val="PidipaginaCarattere"/>
    <w:uiPriority w:val="99"/>
    <w:unhideWhenUsed w:val="1"/>
    <w:rsid w:val="00096CAA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96CAA"/>
  </w:style>
  <w:style w:type="paragraph" w:styleId="Revisione">
    <w:name w:val="Revision"/>
    <w:hidden w:val="1"/>
    <w:uiPriority w:val="99"/>
    <w:semiHidden w:val="1"/>
    <w:rsid w:val="006372C1"/>
    <w:pPr>
      <w:spacing w:after="0" w:line="240" w:lineRule="auto"/>
    </w:p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8A4FE8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8A4FE8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8A4FE8"/>
    <w:rPr>
      <w:sz w:val="16"/>
      <w:szCs w:val="16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DF7C76"/>
    <w:rPr>
      <w:color w:val="605e5c"/>
      <w:shd w:color="auto" w:fill="e1dfdd" w:val="clear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F232F3"/>
    <w:rPr>
      <w:color w:val="605e5c"/>
      <w:shd w:color="auto" w:fill="e1dfdd" w:val="clear"/>
    </w:rPr>
  </w:style>
  <w:style w:type="paragraph" w:styleId="Paragrafoelenco">
    <w:name w:val="List Paragraph"/>
    <w:basedOn w:val="Normale"/>
    <w:uiPriority w:val="34"/>
    <w:qFormat w:val="1"/>
    <w:rsid w:val="00581A72"/>
    <w:pPr>
      <w:ind w:left="720"/>
      <w:contextualSpacing w:val="1"/>
    </w:pPr>
  </w:style>
  <w:style w:type="character" w:styleId="Titolo3Carattere" w:customStyle="1">
    <w:name w:val="Titolo 3 Carattere"/>
    <w:basedOn w:val="Carpredefinitoparagrafo"/>
    <w:link w:val="Titolo3"/>
    <w:uiPriority w:val="9"/>
    <w:rsid w:val="0019694D"/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hospitalityriva.it" TargetMode="External"/><Relationship Id="rId10" Type="http://schemas.openxmlformats.org/officeDocument/2006/relationships/hyperlink" Target="https://hosp-itality.it/it" TargetMode="External"/><Relationship Id="rId13" Type="http://schemas.openxmlformats.org/officeDocument/2006/relationships/hyperlink" Target="mailto:rafaelhernandez@eventoscongresosycomunicacion.com" TargetMode="External"/><Relationship Id="rId12" Type="http://schemas.openxmlformats.org/officeDocument/2006/relationships/hyperlink" Target="mailto:hospitality@imagebuilding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ospitalityriva.it/it/rivapianetamixology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hospitalityriva.it/it/rivapianetamixology" TargetMode="External"/><Relationship Id="rId8" Type="http://schemas.openxmlformats.org/officeDocument/2006/relationships/hyperlink" Target="https://hospitalityriva.it/it/rivapianetamixolog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/3/nLxHcVCvIzJEg05syv7e0CQ==">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2022-12-06T13:01:00Z</dcterms:created>
  <dc:creator>Fiammetta Croci</dc:creator>
</cp:coreProperties>
</file>