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5D22" w14:textId="4F4303A7" w:rsidR="00300307" w:rsidRPr="00BA1740" w:rsidRDefault="001E5B90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  <w:lang w:val="en-GB"/>
        </w:rPr>
      </w:pPr>
      <w:r w:rsidRPr="00BA1740">
        <w:rPr>
          <w:rFonts w:ascii="Open Sans" w:eastAsia="Open Sans" w:hAnsi="Open Sans" w:cs="Open Sans"/>
          <w:b/>
          <w:sz w:val="28"/>
          <w:szCs w:val="28"/>
          <w:lang w:val="en-GB"/>
        </w:rPr>
        <w:t>Emerging trends for the future of tourism and hospitality</w:t>
      </w:r>
      <w:r w:rsidR="007447D4" w:rsidRPr="00BA1740">
        <w:rPr>
          <w:rFonts w:ascii="Open Sans" w:eastAsia="Open Sans" w:hAnsi="Open Sans" w:cs="Open Sans"/>
          <w:b/>
          <w:sz w:val="28"/>
          <w:szCs w:val="28"/>
          <w:lang w:val="en-GB"/>
        </w:rPr>
        <w:t xml:space="preserve">: </w:t>
      </w:r>
    </w:p>
    <w:p w14:paraId="2E20A83C" w14:textId="6EEDE581" w:rsidR="00300307" w:rsidRPr="00BA1740" w:rsidRDefault="007447D4">
      <w:pPr>
        <w:spacing w:after="0" w:line="240" w:lineRule="auto"/>
        <w:jc w:val="center"/>
        <w:rPr>
          <w:rFonts w:ascii="Open Sans" w:eastAsia="Open Sans" w:hAnsi="Open Sans" w:cs="Open Sans"/>
          <w:b/>
          <w:sz w:val="28"/>
          <w:szCs w:val="28"/>
          <w:lang w:val="en-GB"/>
        </w:rPr>
      </w:pPr>
      <w:r w:rsidRPr="00BA1740">
        <w:rPr>
          <w:rFonts w:ascii="Open Sans" w:eastAsia="Open Sans" w:hAnsi="Open Sans" w:cs="Open Sans"/>
          <w:b/>
          <w:sz w:val="28"/>
          <w:szCs w:val="28"/>
          <w:lang w:val="en-GB"/>
        </w:rPr>
        <w:t>Hospitality present</w:t>
      </w:r>
      <w:r w:rsidR="001E5B90" w:rsidRPr="00BA1740">
        <w:rPr>
          <w:rFonts w:ascii="Open Sans" w:eastAsia="Open Sans" w:hAnsi="Open Sans" w:cs="Open Sans"/>
          <w:b/>
          <w:sz w:val="28"/>
          <w:szCs w:val="28"/>
          <w:lang w:val="en-GB"/>
        </w:rPr>
        <w:t>s its 2022 edition</w:t>
      </w:r>
    </w:p>
    <w:p w14:paraId="35E2D931" w14:textId="47BECC09" w:rsidR="00300307" w:rsidRPr="00BA1740" w:rsidRDefault="007447D4">
      <w:pPr>
        <w:spacing w:before="240" w:line="240" w:lineRule="auto"/>
        <w:jc w:val="center"/>
        <w:rPr>
          <w:rFonts w:ascii="Open Sans" w:eastAsia="Open Sans" w:hAnsi="Open Sans" w:cs="Open Sans"/>
          <w:b/>
          <w:i/>
          <w:sz w:val="28"/>
          <w:szCs w:val="28"/>
          <w:lang w:val="en-GB"/>
        </w:rPr>
      </w:pPr>
      <w:r w:rsidRPr="00BA1740">
        <w:rPr>
          <w:rFonts w:ascii="Open Sans" w:eastAsia="Open Sans" w:hAnsi="Open Sans" w:cs="Open Sans"/>
          <w:b/>
          <w:i/>
          <w:sz w:val="28"/>
          <w:szCs w:val="28"/>
          <w:lang w:val="en-GB"/>
        </w:rPr>
        <w:t>Webinar</w:t>
      </w:r>
      <w:r w:rsidR="001E5B90" w:rsidRPr="00BA1740">
        <w:rPr>
          <w:rFonts w:ascii="Open Sans" w:eastAsia="Open Sans" w:hAnsi="Open Sans" w:cs="Open Sans"/>
          <w:b/>
          <w:i/>
          <w:sz w:val="28"/>
          <w:szCs w:val="28"/>
          <w:lang w:val="en-GB"/>
        </w:rPr>
        <w:t xml:space="preserve">, 11:00 am on Thursday, </w:t>
      </w:r>
      <w:r w:rsidRPr="00BA1740">
        <w:rPr>
          <w:rFonts w:ascii="Open Sans" w:eastAsia="Open Sans" w:hAnsi="Open Sans" w:cs="Open Sans"/>
          <w:b/>
          <w:i/>
          <w:sz w:val="28"/>
          <w:szCs w:val="28"/>
          <w:lang w:val="en-GB"/>
        </w:rPr>
        <w:t xml:space="preserve">2 </w:t>
      </w:r>
      <w:r w:rsidR="001E5B90" w:rsidRPr="00BA1740">
        <w:rPr>
          <w:rFonts w:ascii="Open Sans" w:eastAsia="Open Sans" w:hAnsi="Open Sans" w:cs="Open Sans"/>
          <w:b/>
          <w:i/>
          <w:sz w:val="28"/>
          <w:szCs w:val="28"/>
          <w:lang w:val="en-GB"/>
        </w:rPr>
        <w:t>December</w:t>
      </w:r>
      <w:r w:rsidRPr="00BA1740">
        <w:rPr>
          <w:rFonts w:ascii="Open Sans" w:eastAsia="Open Sans" w:hAnsi="Open Sans" w:cs="Open Sans"/>
          <w:b/>
          <w:i/>
          <w:sz w:val="28"/>
          <w:szCs w:val="28"/>
          <w:lang w:val="en-GB"/>
        </w:rPr>
        <w:t xml:space="preserve"> 2021</w:t>
      </w:r>
      <w:r w:rsidRPr="00BA1740">
        <w:rPr>
          <w:rFonts w:ascii="Open Sans" w:eastAsia="Open Sans" w:hAnsi="Open Sans" w:cs="Open Sans"/>
          <w:b/>
          <w:i/>
          <w:sz w:val="28"/>
          <w:szCs w:val="28"/>
          <w:lang w:val="en-GB"/>
        </w:rPr>
        <w:t xml:space="preserve"> </w:t>
      </w:r>
    </w:p>
    <w:p w14:paraId="5AB30D02" w14:textId="1439D9F5" w:rsidR="00300307" w:rsidRPr="00BA1740" w:rsidRDefault="007447D4">
      <w:pPr>
        <w:spacing w:before="240" w:line="240" w:lineRule="auto"/>
        <w:jc w:val="both"/>
        <w:rPr>
          <w:rFonts w:ascii="Open Sans" w:eastAsia="Open Sans" w:hAnsi="Open Sans" w:cs="Open Sans"/>
          <w:sz w:val="28"/>
          <w:szCs w:val="28"/>
          <w:lang w:val="en-GB"/>
        </w:rPr>
      </w:pPr>
      <w:r w:rsidRPr="00BA1740">
        <w:rPr>
          <w:rFonts w:ascii="Open Sans" w:eastAsia="Open Sans" w:hAnsi="Open Sans" w:cs="Open Sans"/>
          <w:i/>
          <w:sz w:val="28"/>
          <w:szCs w:val="28"/>
          <w:lang w:val="en-GB"/>
        </w:rPr>
        <w:t xml:space="preserve">Riva del Garda, 15/11/2021.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Hospitality – Il Salone dell’Accoglienza </w:t>
      </w:r>
      <w:r w:rsidR="00BA062F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is to present its next edition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– </w:t>
      </w:r>
      <w:r w:rsidR="00BA062F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which will again be an in-person event, to be held from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31 </w:t>
      </w:r>
      <w:r w:rsidR="00BA062F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January to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3 </w:t>
      </w:r>
      <w:r w:rsidR="00BA062F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February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2022 </w:t>
      </w:r>
      <w:r w:rsidR="00BA062F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in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Riva del Garda – </w:t>
      </w:r>
      <w:r w:rsidR="00BA062F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with a </w:t>
      </w:r>
      <w:hyperlink r:id="rId7">
        <w:r w:rsidRPr="00BA1740">
          <w:rPr>
            <w:rFonts w:ascii="Open Sans" w:eastAsia="Open Sans" w:hAnsi="Open Sans" w:cs="Open Sans"/>
            <w:color w:val="0000FF"/>
            <w:sz w:val="28"/>
            <w:szCs w:val="28"/>
            <w:u w:val="single"/>
            <w:lang w:val="en-GB"/>
          </w:rPr>
          <w:t>webinar</w:t>
        </w:r>
      </w:hyperlink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 </w:t>
      </w:r>
      <w:r w:rsidR="00BA062F" w:rsidRPr="00BA1740">
        <w:rPr>
          <w:rFonts w:ascii="Open Sans" w:eastAsia="Open Sans" w:hAnsi="Open Sans" w:cs="Open Sans"/>
          <w:sz w:val="28"/>
          <w:szCs w:val="28"/>
          <w:lang w:val="en-GB"/>
        </w:rPr>
        <w:t>that will anticipate the emerging trends for the future of tourism and hospitality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>.</w:t>
      </w:r>
    </w:p>
    <w:p w14:paraId="2206E842" w14:textId="0F72A570" w:rsidR="00300307" w:rsidRPr="00BA1740" w:rsidRDefault="007447D4">
      <w:pPr>
        <w:spacing w:before="240" w:line="240" w:lineRule="auto"/>
        <w:jc w:val="both"/>
        <w:rPr>
          <w:rFonts w:ascii="Open Sans" w:eastAsia="Open Sans" w:hAnsi="Open Sans" w:cs="Open Sans"/>
          <w:sz w:val="28"/>
          <w:szCs w:val="28"/>
          <w:lang w:val="en-GB"/>
        </w:rPr>
      </w:pP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“2022-2024 Travel: Emerging Trends” </w:t>
      </w:r>
      <w:r w:rsidR="00BA062F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is </w:t>
      </w:r>
      <w:r w:rsidR="00BA062F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the title of the streaming event organised by Hospitality in </w:t>
      </w:r>
      <w:r w:rsidR="00AC636E">
        <w:rPr>
          <w:rFonts w:ascii="Open Sans" w:eastAsia="Open Sans" w:hAnsi="Open Sans" w:cs="Open Sans"/>
          <w:sz w:val="28"/>
          <w:szCs w:val="28"/>
          <w:lang w:val="en-GB"/>
        </w:rPr>
        <w:t xml:space="preserve">partnership </w:t>
      </w:r>
      <w:r w:rsidR="00BA062F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with WGSN, a </w:t>
      </w:r>
      <w:r w:rsidR="00BA062F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global </w:t>
      </w:r>
      <w:r w:rsidR="00BA062F" w:rsidRPr="00BA1740">
        <w:rPr>
          <w:rFonts w:ascii="Open Sans" w:eastAsia="Open Sans" w:hAnsi="Open Sans" w:cs="Open Sans"/>
          <w:sz w:val="28"/>
          <w:szCs w:val="28"/>
          <w:lang w:val="en-GB"/>
        </w:rPr>
        <w:t>lead</w:t>
      </w:r>
      <w:r w:rsidR="00BA062F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er </w:t>
      </w:r>
      <w:r w:rsidR="00BA062F" w:rsidRPr="00BA1740">
        <w:rPr>
          <w:rFonts w:ascii="Open Sans" w:eastAsia="Open Sans" w:hAnsi="Open Sans" w:cs="Open Sans"/>
          <w:sz w:val="28"/>
          <w:szCs w:val="28"/>
          <w:lang w:val="en-GB"/>
        </w:rPr>
        <w:t>in market and consumer trend analysis and forecasting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. </w:t>
      </w:r>
    </w:p>
    <w:p w14:paraId="7E090058" w14:textId="3C4181C5" w:rsidR="00300307" w:rsidRPr="00BA1740" w:rsidRDefault="007447D4">
      <w:pPr>
        <w:spacing w:before="240" w:line="240" w:lineRule="auto"/>
        <w:jc w:val="both"/>
        <w:rPr>
          <w:rFonts w:ascii="Open Sans" w:eastAsia="Open Sans" w:hAnsi="Open Sans" w:cs="Open Sans"/>
          <w:sz w:val="28"/>
          <w:szCs w:val="28"/>
          <w:lang w:val="en-GB"/>
        </w:rPr>
      </w:pP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Alessandra Albarelli, </w:t>
      </w:r>
      <w:r w:rsidR="00BA062F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General Manager of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Riva del Garda Fierecongressi, </w:t>
      </w:r>
      <w:r w:rsidR="00BA062F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will introduce the new features of the 46th edition of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Hospitality, </w:t>
      </w:r>
      <w:r w:rsidR="009B6E88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to be held with a view to relaunching the Ho.Re.Ca. sector </w:t>
      </w:r>
      <w:r w:rsidR="009B6E88" w:rsidRPr="00BA1740">
        <w:rPr>
          <w:rFonts w:ascii="Open Sans" w:eastAsia="Open Sans" w:hAnsi="Open Sans" w:cs="Open Sans"/>
          <w:sz w:val="28"/>
          <w:szCs w:val="28"/>
          <w:lang w:val="en-GB"/>
        </w:rPr>
        <w:t>through an increasingly comp</w:t>
      </w:r>
      <w:r w:rsidR="009B6E88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rehensive </w:t>
      </w:r>
      <w:r w:rsidR="009B6E88" w:rsidRPr="00BA1740">
        <w:rPr>
          <w:rFonts w:ascii="Open Sans" w:eastAsia="Open Sans" w:hAnsi="Open Sans" w:cs="Open Sans"/>
          <w:sz w:val="28"/>
          <w:szCs w:val="28"/>
          <w:lang w:val="en-GB"/>
        </w:rPr>
        <w:t>and specialised exhibition offer</w:t>
      </w:r>
      <w:r w:rsidR="00AC636E">
        <w:rPr>
          <w:rFonts w:ascii="Open Sans" w:eastAsia="Open Sans" w:hAnsi="Open Sans" w:cs="Open Sans"/>
          <w:sz w:val="28"/>
          <w:szCs w:val="28"/>
          <w:lang w:val="en-GB"/>
        </w:rPr>
        <w:t>,</w:t>
      </w:r>
      <w:r w:rsidR="009B6E88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 and </w:t>
      </w:r>
      <w:r w:rsidR="009B6E88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significant </w:t>
      </w:r>
      <w:r w:rsidR="009B6E88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opportunities for professional </w:t>
      </w:r>
      <w:r w:rsidR="009B6E88" w:rsidRPr="00BA1740">
        <w:rPr>
          <w:rFonts w:ascii="Open Sans" w:eastAsia="Open Sans" w:hAnsi="Open Sans" w:cs="Open Sans"/>
          <w:sz w:val="28"/>
          <w:szCs w:val="28"/>
          <w:lang w:val="en-GB"/>
        </w:rPr>
        <w:t>development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. </w:t>
      </w:r>
    </w:p>
    <w:p w14:paraId="3A5F1E0A" w14:textId="0E1E51C6" w:rsidR="00300307" w:rsidRPr="00BA1740" w:rsidRDefault="007447D4">
      <w:pPr>
        <w:spacing w:before="240" w:line="240" w:lineRule="auto"/>
        <w:jc w:val="both"/>
        <w:rPr>
          <w:rFonts w:ascii="Open Sans" w:eastAsia="Open Sans" w:hAnsi="Open Sans" w:cs="Open Sans"/>
          <w:sz w:val="28"/>
          <w:szCs w:val="28"/>
          <w:lang w:val="en-GB"/>
        </w:rPr>
      </w:pP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Maria Eugenia Errobidarte, Senior Consultant </w:t>
      </w:r>
      <w:r w:rsidR="009B6E88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at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WGSN, </w:t>
      </w:r>
      <w:r w:rsidR="009B6E88" w:rsidRPr="00BA1740">
        <w:rPr>
          <w:rFonts w:ascii="Open Sans" w:eastAsia="Open Sans" w:hAnsi="Open Sans" w:cs="Open Sans"/>
          <w:sz w:val="28"/>
          <w:szCs w:val="28"/>
          <w:lang w:val="en-GB"/>
        </w:rPr>
        <w:t>will present the emerging trends that will mark the tourism and hospitality market over the next three years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>.  In partic</w:t>
      </w:r>
      <w:r w:rsidR="009B6E88" w:rsidRPr="00BA1740">
        <w:rPr>
          <w:rFonts w:ascii="Open Sans" w:eastAsia="Open Sans" w:hAnsi="Open Sans" w:cs="Open Sans"/>
          <w:sz w:val="28"/>
          <w:szCs w:val="28"/>
          <w:lang w:val="en-GB"/>
        </w:rPr>
        <w:t>ular, her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 insights</w:t>
      </w:r>
      <w:r w:rsidR="009B6E88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 will include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: </w:t>
      </w:r>
    </w:p>
    <w:p w14:paraId="6E103907" w14:textId="4026C65D" w:rsidR="00300307" w:rsidRPr="00BA1740" w:rsidRDefault="0099502C">
      <w:pPr>
        <w:numPr>
          <w:ilvl w:val="0"/>
          <w:numId w:val="1"/>
        </w:numPr>
        <w:spacing w:before="240" w:after="0" w:line="240" w:lineRule="auto"/>
        <w:jc w:val="both"/>
        <w:rPr>
          <w:sz w:val="28"/>
          <w:szCs w:val="28"/>
          <w:lang w:val="en-GB"/>
        </w:rPr>
      </w:pPr>
      <w:r w:rsidRPr="00BA1740">
        <w:rPr>
          <w:rFonts w:ascii="Open Sans" w:eastAsia="Open Sans" w:hAnsi="Open Sans" w:cs="Open Sans"/>
          <w:sz w:val="28"/>
          <w:szCs w:val="28"/>
          <w:lang w:val="en-GB"/>
        </w:rPr>
        <w:t>a new concept of relaxation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>, which is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 no longer seen as a luxury for the few, to be indulged in infrequently, but a daily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necessity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for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everyone’s physical and mental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>health</w:t>
      </w:r>
      <w:r w:rsidR="007447D4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; </w:t>
      </w:r>
    </w:p>
    <w:p w14:paraId="7F68A1BF" w14:textId="6CD7B993" w:rsidR="00300307" w:rsidRPr="00BA1740" w:rsidRDefault="0099502C">
      <w:pPr>
        <w:numPr>
          <w:ilvl w:val="0"/>
          <w:numId w:val="1"/>
        </w:numPr>
        <w:spacing w:before="240" w:after="0" w:line="240" w:lineRule="auto"/>
        <w:jc w:val="both"/>
        <w:rPr>
          <w:sz w:val="28"/>
          <w:szCs w:val="28"/>
          <w:lang w:val="en-GB"/>
        </w:rPr>
      </w:pPr>
      <w:r w:rsidRPr="00BA1740">
        <w:rPr>
          <w:rFonts w:ascii="Open Sans" w:eastAsia="Open Sans" w:hAnsi="Open Sans" w:cs="Open Sans"/>
          <w:sz w:val="28"/>
          <w:szCs w:val="28"/>
          <w:lang w:val="en-GB"/>
        </w:rPr>
        <w:t>the growing interest in l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ocal tourism, short excursions and nearby destinations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to enjoy the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offer of </w:t>
      </w:r>
      <w:r w:rsidR="00AC636E">
        <w:rPr>
          <w:rFonts w:ascii="Open Sans" w:eastAsia="Open Sans" w:hAnsi="Open Sans" w:cs="Open Sans"/>
          <w:sz w:val="28"/>
          <w:szCs w:val="28"/>
          <w:lang w:val="en-GB"/>
        </w:rPr>
        <w:t xml:space="preserve">nearby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>hospitality, art, culture and food and wine</w:t>
      </w:r>
      <w:r w:rsidR="007447D4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; </w:t>
      </w:r>
    </w:p>
    <w:p w14:paraId="6C122547" w14:textId="69C2F3AD" w:rsidR="00300307" w:rsidRPr="00BA1740" w:rsidRDefault="0099502C">
      <w:pPr>
        <w:numPr>
          <w:ilvl w:val="0"/>
          <w:numId w:val="1"/>
        </w:numPr>
        <w:spacing w:before="240" w:after="0" w:line="240" w:lineRule="auto"/>
        <w:jc w:val="both"/>
        <w:rPr>
          <w:sz w:val="28"/>
          <w:szCs w:val="28"/>
          <w:lang w:val="en-GB"/>
        </w:rPr>
      </w:pP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the phenomenon of </w:t>
      </w:r>
      <w:r w:rsidR="007447D4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bleisure,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in which </w:t>
      </w:r>
      <w:r w:rsidR="007447D4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business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meets </w:t>
      </w:r>
      <w:r w:rsidR="007447D4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leisure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>for tourists-workers who are increasingly digital nomads</w:t>
      </w:r>
      <w:r w:rsidR="007447D4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; </w:t>
      </w:r>
    </w:p>
    <w:p w14:paraId="0F2D0F9B" w14:textId="65988932" w:rsidR="00300307" w:rsidRPr="00BA1740" w:rsidRDefault="0099502C">
      <w:pPr>
        <w:numPr>
          <w:ilvl w:val="0"/>
          <w:numId w:val="1"/>
        </w:numPr>
        <w:spacing w:before="240" w:after="0" w:line="240" w:lineRule="auto"/>
        <w:jc w:val="both"/>
        <w:rPr>
          <w:sz w:val="28"/>
          <w:szCs w:val="28"/>
          <w:lang w:val="en-GB"/>
        </w:rPr>
      </w:pPr>
      <w:r w:rsidRPr="00BA1740">
        <w:rPr>
          <w:rFonts w:ascii="Open Sans" w:eastAsia="Open Sans" w:hAnsi="Open Sans" w:cs="Open Sans"/>
          <w:sz w:val="28"/>
          <w:szCs w:val="28"/>
          <w:lang w:val="en-GB"/>
        </w:rPr>
        <w:lastRenderedPageBreak/>
        <w:t xml:space="preserve">the outlook for </w:t>
      </w:r>
      <w:r w:rsidR="007447D4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luxury travel,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in light of the </w:t>
      </w:r>
      <w:r w:rsidR="00AC636E">
        <w:rPr>
          <w:rFonts w:ascii="Open Sans" w:eastAsia="Open Sans" w:hAnsi="Open Sans" w:cs="Open Sans"/>
          <w:sz w:val="28"/>
          <w:szCs w:val="28"/>
          <w:lang w:val="en-GB"/>
        </w:rPr>
        <w:t>f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all in luxury travel in </w:t>
      </w:r>
      <w:r w:rsidR="007447D4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2020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and the growth outlook for the </w:t>
      </w:r>
      <w:r w:rsidR="00142C9E" w:rsidRPr="00BA1740">
        <w:rPr>
          <w:rFonts w:ascii="Open Sans" w:eastAsia="Open Sans" w:hAnsi="Open Sans" w:cs="Open Sans"/>
          <w:sz w:val="28"/>
          <w:szCs w:val="28"/>
          <w:lang w:val="en-GB"/>
        </w:rPr>
        <w:t>ultra</w:t>
      </w:r>
      <w:r w:rsidR="007447D4" w:rsidRPr="00BA1740">
        <w:rPr>
          <w:rFonts w:ascii="Open Sans" w:eastAsia="Open Sans" w:hAnsi="Open Sans" w:cs="Open Sans"/>
          <w:sz w:val="28"/>
          <w:szCs w:val="28"/>
          <w:lang w:val="en-GB"/>
        </w:rPr>
        <w:t>-lu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xury segment for </w:t>
      </w:r>
      <w:r w:rsidR="007447D4" w:rsidRPr="00BA1740">
        <w:rPr>
          <w:rFonts w:ascii="Open Sans" w:eastAsia="Open Sans" w:hAnsi="Open Sans" w:cs="Open Sans"/>
          <w:sz w:val="28"/>
          <w:szCs w:val="28"/>
          <w:lang w:val="en-GB"/>
        </w:rPr>
        <w:t>2022-2024.</w:t>
      </w:r>
    </w:p>
    <w:p w14:paraId="4EBC55B2" w14:textId="27D442FE" w:rsidR="00300307" w:rsidRPr="00BA1740" w:rsidRDefault="007447D4">
      <w:pPr>
        <w:spacing w:before="240" w:line="240" w:lineRule="auto"/>
        <w:jc w:val="both"/>
        <w:rPr>
          <w:rFonts w:ascii="Open Sans" w:eastAsia="Open Sans" w:hAnsi="Open Sans" w:cs="Open Sans"/>
          <w:sz w:val="28"/>
          <w:szCs w:val="28"/>
          <w:lang w:val="en-GB"/>
        </w:rPr>
      </w:pP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Giovanna Voltolini, Exhibition Manager </w:t>
      </w:r>
      <w:r w:rsidR="00142C9E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for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>Hospitality,</w:t>
      </w:r>
      <w:r w:rsidR="00142C9E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 will close proceedings, with the official launch of the new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advertising </w:t>
      </w:r>
      <w:r w:rsidR="00142C9E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campaign for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Hospitality 2022: </w:t>
      </w:r>
      <w:r w:rsidR="00142C9E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an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>astrona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>ut</w:t>
      </w:r>
      <w:r w:rsidR="00142C9E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 lands in a hotel </w:t>
      </w:r>
      <w:r w:rsidR="00142C9E" w:rsidRPr="00BA1740">
        <w:rPr>
          <w:rFonts w:ascii="Open Sans" w:eastAsia="Open Sans" w:hAnsi="Open Sans" w:cs="Open Sans"/>
          <w:sz w:val="28"/>
          <w:szCs w:val="28"/>
          <w:lang w:val="en-GB"/>
        </w:rPr>
        <w:t>to live a multi-sensory experience, including a wellness area, o</w:t>
      </w:r>
      <w:r w:rsidR="00142C9E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utdoor </w:t>
      </w:r>
      <w:r w:rsidR="00142C9E" w:rsidRPr="00BA1740">
        <w:rPr>
          <w:rFonts w:ascii="Open Sans" w:eastAsia="Open Sans" w:hAnsi="Open Sans" w:cs="Open Sans"/>
          <w:sz w:val="28"/>
          <w:szCs w:val="28"/>
          <w:lang w:val="en-GB"/>
        </w:rPr>
        <w:t>spaces characterised by design and nature and a complete food &amp; beverage offer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. </w:t>
      </w:r>
      <w:r w:rsidR="00142C9E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A futuristic image to represent the show’s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future-oriented </w:t>
      </w:r>
      <w:r w:rsidR="00142C9E" w:rsidRPr="00BA1740">
        <w:rPr>
          <w:rFonts w:ascii="Open Sans" w:eastAsia="Open Sans" w:hAnsi="Open Sans" w:cs="Open Sans"/>
          <w:sz w:val="28"/>
          <w:szCs w:val="28"/>
          <w:lang w:val="en-GB"/>
        </w:rPr>
        <w:t>spirit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. </w:t>
      </w:r>
    </w:p>
    <w:p w14:paraId="2A3063D5" w14:textId="77777777" w:rsidR="00300307" w:rsidRPr="00BA1740" w:rsidRDefault="00300307">
      <w:pPr>
        <w:spacing w:after="0" w:line="240" w:lineRule="auto"/>
        <w:jc w:val="both"/>
        <w:rPr>
          <w:rFonts w:ascii="Open Sans" w:eastAsia="Open Sans" w:hAnsi="Open Sans" w:cs="Open Sans"/>
          <w:sz w:val="28"/>
          <w:szCs w:val="28"/>
          <w:lang w:val="en-GB"/>
        </w:rPr>
      </w:pPr>
    </w:p>
    <w:p w14:paraId="1D72B7E0" w14:textId="6546B0CE" w:rsidR="00300307" w:rsidRPr="00BA1740" w:rsidRDefault="005D4AC5">
      <w:pPr>
        <w:spacing w:after="0" w:line="240" w:lineRule="auto"/>
        <w:jc w:val="both"/>
        <w:rPr>
          <w:rFonts w:ascii="Open Sans" w:eastAsia="Open Sans" w:hAnsi="Open Sans" w:cs="Open Sans"/>
          <w:sz w:val="28"/>
          <w:szCs w:val="28"/>
          <w:lang w:val="en-GB"/>
        </w:rPr>
      </w:pPr>
      <w:r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To take part in the </w:t>
      </w:r>
      <w:r w:rsidR="007447D4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webinar </w:t>
      </w:r>
      <w:r w:rsidRPr="00BA1740">
        <w:rPr>
          <w:rFonts w:ascii="Open Sans" w:eastAsia="Open Sans" w:hAnsi="Open Sans" w:cs="Open Sans"/>
          <w:sz w:val="28"/>
          <w:szCs w:val="28"/>
          <w:lang w:val="en-GB"/>
        </w:rPr>
        <w:t>free of charge, register using the following link</w:t>
      </w:r>
      <w:r w:rsidR="007447D4" w:rsidRPr="00BA1740">
        <w:rPr>
          <w:rFonts w:ascii="Open Sans" w:eastAsia="Open Sans" w:hAnsi="Open Sans" w:cs="Open Sans"/>
          <w:sz w:val="28"/>
          <w:szCs w:val="28"/>
          <w:lang w:val="en-GB"/>
        </w:rPr>
        <w:t xml:space="preserve">: </w:t>
      </w:r>
    </w:p>
    <w:p w14:paraId="5504C984" w14:textId="77777777" w:rsidR="00300307" w:rsidRPr="00BA1740" w:rsidRDefault="007447D4">
      <w:pPr>
        <w:spacing w:after="0" w:line="240" w:lineRule="auto"/>
        <w:jc w:val="both"/>
        <w:rPr>
          <w:rFonts w:ascii="Open Sans" w:eastAsia="Open Sans" w:hAnsi="Open Sans" w:cs="Open Sans"/>
          <w:sz w:val="28"/>
          <w:szCs w:val="28"/>
          <w:lang w:val="en-GB"/>
        </w:rPr>
      </w:pPr>
      <w:hyperlink r:id="rId8">
        <w:r w:rsidRPr="00BA1740">
          <w:rPr>
            <w:rFonts w:ascii="Open Sans" w:eastAsia="Open Sans" w:hAnsi="Open Sans" w:cs="Open Sans"/>
            <w:color w:val="0000FF"/>
            <w:sz w:val="28"/>
            <w:szCs w:val="28"/>
            <w:u w:val="single"/>
            <w:lang w:val="en-GB"/>
          </w:rPr>
          <w:t>https://bit.ly/webinarHospitality2022</w:t>
        </w:r>
      </w:hyperlink>
    </w:p>
    <w:p w14:paraId="33B3AF2F" w14:textId="77777777" w:rsidR="00300307" w:rsidRPr="00BA1740" w:rsidRDefault="00300307">
      <w:pPr>
        <w:spacing w:after="0" w:line="240" w:lineRule="auto"/>
        <w:jc w:val="both"/>
        <w:rPr>
          <w:rFonts w:ascii="Open Sans" w:eastAsia="Open Sans" w:hAnsi="Open Sans" w:cs="Open Sans"/>
          <w:sz w:val="28"/>
          <w:szCs w:val="28"/>
          <w:lang w:val="en-GB"/>
        </w:rPr>
      </w:pPr>
    </w:p>
    <w:p w14:paraId="0F547CF0" w14:textId="77777777" w:rsidR="00300307" w:rsidRPr="00BA1740" w:rsidRDefault="00300307">
      <w:pPr>
        <w:spacing w:after="0" w:line="240" w:lineRule="auto"/>
        <w:jc w:val="both"/>
        <w:rPr>
          <w:rFonts w:ascii="Open Sans" w:eastAsia="Open Sans" w:hAnsi="Open Sans" w:cs="Open Sans"/>
          <w:sz w:val="28"/>
          <w:szCs w:val="28"/>
          <w:lang w:val="en-GB"/>
        </w:rPr>
      </w:pPr>
    </w:p>
    <w:p w14:paraId="3749B504" w14:textId="77777777" w:rsidR="00300307" w:rsidRPr="00BA1740" w:rsidRDefault="00300307">
      <w:pPr>
        <w:spacing w:after="0" w:line="240" w:lineRule="auto"/>
        <w:jc w:val="both"/>
        <w:rPr>
          <w:rFonts w:ascii="Open Sans" w:eastAsia="Open Sans" w:hAnsi="Open Sans" w:cs="Open Sans"/>
          <w:sz w:val="28"/>
          <w:szCs w:val="28"/>
          <w:lang w:val="en-GB"/>
        </w:rPr>
      </w:pPr>
    </w:p>
    <w:p w14:paraId="21B22C47" w14:textId="77777777" w:rsidR="00300307" w:rsidRPr="00BA1740" w:rsidRDefault="00300307">
      <w:pPr>
        <w:spacing w:after="0" w:line="240" w:lineRule="auto"/>
        <w:jc w:val="both"/>
        <w:rPr>
          <w:lang w:val="en-GB"/>
        </w:rPr>
      </w:pPr>
    </w:p>
    <w:p w14:paraId="4B5960C1" w14:textId="77777777" w:rsidR="00300307" w:rsidRPr="00BA1740" w:rsidRDefault="00300307">
      <w:pPr>
        <w:spacing w:after="0" w:line="240" w:lineRule="auto"/>
        <w:jc w:val="both"/>
        <w:rPr>
          <w:rFonts w:ascii="Open Sans" w:eastAsia="Open Sans" w:hAnsi="Open Sans" w:cs="Open Sans"/>
          <w:sz w:val="28"/>
          <w:szCs w:val="28"/>
          <w:lang w:val="en-GB"/>
        </w:rPr>
      </w:pPr>
    </w:p>
    <w:p w14:paraId="42AD74EA" w14:textId="77777777" w:rsidR="001E5B90" w:rsidRPr="00BA1740" w:rsidRDefault="001E5B90" w:rsidP="001E5B90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  <w:lang w:val="en-GB"/>
        </w:rPr>
      </w:pPr>
      <w:r w:rsidRPr="00BA1740">
        <w:rPr>
          <w:rFonts w:ascii="Open Sans" w:eastAsia="Open Sans" w:hAnsi="Open Sans" w:cs="Open Sans"/>
          <w:b/>
          <w:sz w:val="20"/>
          <w:szCs w:val="20"/>
          <w:lang w:val="en-GB"/>
        </w:rPr>
        <w:t xml:space="preserve">About </w:t>
      </w:r>
      <w:hyperlink r:id="rId9">
        <w:r w:rsidRPr="00BA1740">
          <w:rPr>
            <w:rFonts w:ascii="Open Sans" w:eastAsia="Open Sans" w:hAnsi="Open Sans" w:cs="Open Sans"/>
            <w:b/>
            <w:sz w:val="20"/>
            <w:szCs w:val="20"/>
            <w:lang w:val="en-GB"/>
          </w:rPr>
          <w:t>Hospitality – Il Salone dell’Accoglienza</w:t>
        </w:r>
      </w:hyperlink>
      <w:r w:rsidRPr="00BA1740">
        <w:rPr>
          <w:rFonts w:ascii="Open Sans" w:eastAsia="Open Sans" w:hAnsi="Open Sans" w:cs="Open Sans"/>
          <w:b/>
          <w:sz w:val="20"/>
          <w:szCs w:val="20"/>
          <w:lang w:val="en-GB"/>
        </w:rPr>
        <w:t xml:space="preserve"> </w:t>
      </w:r>
    </w:p>
    <w:p w14:paraId="136AFB85" w14:textId="4D9F8133" w:rsidR="001E5B90" w:rsidRPr="00BA1740" w:rsidRDefault="001E5B90" w:rsidP="001E5B9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00BA1740">
        <w:rPr>
          <w:rFonts w:ascii="Open Sans" w:eastAsia="Open Sans" w:hAnsi="Open Sans" w:cs="Open Sans"/>
          <w:sz w:val="20"/>
          <w:szCs w:val="20"/>
          <w:lang w:val="en-GB"/>
        </w:rPr>
        <w:t xml:space="preserve">Organised by Riva del Garda Fierecongressi, Hospitality – previously Expo Riva Hotel – boasts an exhibition area of more than 40,000 square metres. The show registered record numbers in 2020: 561 exhibitors, 21,431 professional operators and more than 28,500 visitors. Hospitality Digital Space was held online in February 2021. This extraordinary edition of the show, dedicated to training and </w:t>
      </w:r>
      <w:r w:rsidR="009B6E88" w:rsidRPr="00BA1740">
        <w:rPr>
          <w:rFonts w:ascii="Open Sans" w:eastAsia="Open Sans" w:hAnsi="Open Sans" w:cs="Open Sans"/>
          <w:sz w:val="20"/>
          <w:szCs w:val="20"/>
          <w:lang w:val="en-GB"/>
        </w:rPr>
        <w:t xml:space="preserve">development </w:t>
      </w:r>
      <w:r w:rsidRPr="00BA1740">
        <w:rPr>
          <w:rFonts w:ascii="Open Sans" w:eastAsia="Open Sans" w:hAnsi="Open Sans" w:cs="Open Sans"/>
          <w:sz w:val="20"/>
          <w:szCs w:val="20"/>
          <w:lang w:val="en-GB"/>
        </w:rPr>
        <w:t xml:space="preserve">for the Ho.Re.Ca. world, comprised a dynamic virtual space for specialist companies and a programme of more than 80 free training events. </w:t>
      </w:r>
    </w:p>
    <w:p w14:paraId="0A3FCDE0" w14:textId="77777777" w:rsidR="001E5B90" w:rsidRPr="00BA1740" w:rsidRDefault="001E5B90" w:rsidP="001E5B9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00BA1740">
        <w:rPr>
          <w:rFonts w:ascii="Open Sans" w:eastAsia="Open Sans" w:hAnsi="Open Sans" w:cs="Open Sans"/>
          <w:sz w:val="20"/>
          <w:szCs w:val="20"/>
          <w:lang w:val="en-GB"/>
        </w:rPr>
        <w:t xml:space="preserve">The 46th edition of the show will again be an in-person event, to be held in Riva del Garda, from 31 January to 3 February 2022. </w:t>
      </w:r>
    </w:p>
    <w:p w14:paraId="4CC9B276" w14:textId="77777777" w:rsidR="001E5B90" w:rsidRPr="00BA1740" w:rsidRDefault="001E5B90" w:rsidP="001E5B9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hyperlink r:id="rId10">
        <w:r w:rsidRPr="00BA1740">
          <w:rPr>
            <w:rFonts w:ascii="Open Sans" w:eastAsia="Open Sans" w:hAnsi="Open Sans" w:cs="Open Sans"/>
            <w:color w:val="0000FF"/>
            <w:sz w:val="20"/>
            <w:szCs w:val="20"/>
            <w:u w:val="single"/>
            <w:lang w:val="en-GB"/>
          </w:rPr>
          <w:t>www.hospitalityriva.it</w:t>
        </w:r>
      </w:hyperlink>
      <w:r w:rsidRPr="00BA1740">
        <w:rPr>
          <w:rFonts w:ascii="Open Sans" w:eastAsia="Open Sans" w:hAnsi="Open Sans" w:cs="Open Sans"/>
          <w:sz w:val="20"/>
          <w:szCs w:val="20"/>
          <w:lang w:val="en-GB"/>
        </w:rPr>
        <w:t xml:space="preserve"> @HospitalityRiva </w:t>
      </w:r>
    </w:p>
    <w:p w14:paraId="70D03986" w14:textId="77777777" w:rsidR="001E5B90" w:rsidRPr="00BA1740" w:rsidRDefault="001E5B90" w:rsidP="001E5B9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</w:p>
    <w:p w14:paraId="7F3BAFA7" w14:textId="77777777" w:rsidR="001E5B90" w:rsidRPr="00BA1740" w:rsidRDefault="001E5B90" w:rsidP="001E5B90">
      <w:pPr>
        <w:spacing w:after="0" w:line="240" w:lineRule="auto"/>
        <w:jc w:val="both"/>
        <w:rPr>
          <w:rFonts w:ascii="Open Sans" w:eastAsia="Open Sans" w:hAnsi="Open Sans" w:cs="Open Sans"/>
          <w:b/>
          <w:sz w:val="20"/>
          <w:szCs w:val="20"/>
          <w:lang w:val="en-GB"/>
        </w:rPr>
      </w:pPr>
      <w:r w:rsidRPr="00BA1740">
        <w:rPr>
          <w:rFonts w:ascii="Open Sans" w:eastAsia="Open Sans" w:hAnsi="Open Sans" w:cs="Open Sans"/>
          <w:b/>
          <w:sz w:val="20"/>
          <w:szCs w:val="20"/>
          <w:lang w:val="en-GB"/>
        </w:rPr>
        <w:t xml:space="preserve">Contacts: </w:t>
      </w:r>
    </w:p>
    <w:p w14:paraId="2FCEA21D" w14:textId="77777777" w:rsidR="001E5B90" w:rsidRPr="00BA1740" w:rsidRDefault="001E5B90" w:rsidP="001E5B9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00BA1740">
        <w:rPr>
          <w:rFonts w:ascii="Open Sans" w:eastAsia="Open Sans" w:hAnsi="Open Sans" w:cs="Open Sans"/>
          <w:sz w:val="20"/>
          <w:szCs w:val="20"/>
          <w:lang w:val="en-GB"/>
        </w:rPr>
        <w:t xml:space="preserve">Hospitality Press Office - Image Building </w:t>
      </w:r>
    </w:p>
    <w:p w14:paraId="1EC8EE6E" w14:textId="252E0389" w:rsidR="00300307" w:rsidRPr="00BA1740" w:rsidRDefault="001E5B90" w:rsidP="001E5B90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  <w:r w:rsidRPr="00BA1740">
        <w:rPr>
          <w:rFonts w:ascii="Open Sans" w:eastAsia="Open Sans" w:hAnsi="Open Sans" w:cs="Open Sans"/>
          <w:sz w:val="20"/>
          <w:szCs w:val="20"/>
          <w:lang w:val="en-GB"/>
        </w:rPr>
        <w:t xml:space="preserve">Tel. 02 89011300; Mail to: </w:t>
      </w:r>
      <w:hyperlink r:id="rId11">
        <w:r w:rsidRPr="00BA1740">
          <w:rPr>
            <w:rFonts w:ascii="Open Sans" w:eastAsia="Open Sans" w:hAnsi="Open Sans" w:cs="Open Sans"/>
            <w:sz w:val="20"/>
            <w:szCs w:val="20"/>
            <w:lang w:val="en-GB"/>
          </w:rPr>
          <w:t>hospitality@imagebuilding.it</w:t>
        </w:r>
      </w:hyperlink>
      <w:r w:rsidR="007447D4" w:rsidRPr="00BA1740">
        <w:rPr>
          <w:rFonts w:ascii="Open Sans" w:eastAsia="Open Sans" w:hAnsi="Open Sans" w:cs="Open Sans"/>
          <w:sz w:val="20"/>
          <w:szCs w:val="20"/>
          <w:lang w:val="en-GB"/>
        </w:rPr>
        <w:t xml:space="preserve"> </w:t>
      </w:r>
    </w:p>
    <w:p w14:paraId="1D6FBAF2" w14:textId="77777777" w:rsidR="00300307" w:rsidRPr="00BA1740" w:rsidRDefault="007447D4">
      <w:pPr>
        <w:shd w:val="clear" w:color="auto" w:fill="FFFFFF"/>
        <w:spacing w:before="280" w:after="280"/>
        <w:jc w:val="both"/>
        <w:rPr>
          <w:rFonts w:ascii="Open Sans" w:eastAsia="Open Sans" w:hAnsi="Open Sans" w:cs="Open Sans"/>
          <w:color w:val="000000"/>
          <w:sz w:val="24"/>
          <w:szCs w:val="24"/>
          <w:lang w:val="en-GB"/>
        </w:rPr>
      </w:pPr>
      <w:r w:rsidRPr="00BA1740">
        <w:rPr>
          <w:rFonts w:ascii="Open Sans" w:eastAsia="Open Sans" w:hAnsi="Open Sans" w:cs="Open Sans"/>
          <w:color w:val="000000"/>
          <w:sz w:val="24"/>
          <w:szCs w:val="24"/>
          <w:lang w:val="en-GB"/>
        </w:rPr>
        <w:br/>
      </w:r>
    </w:p>
    <w:p w14:paraId="6263863E" w14:textId="77777777" w:rsidR="00300307" w:rsidRPr="00BA1740" w:rsidRDefault="00300307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</w:p>
    <w:sectPr w:rsidR="00300307" w:rsidRPr="00BA1740">
      <w:headerReference w:type="default" r:id="rId12"/>
      <w:footerReference w:type="default" r:id="rId13"/>
      <w:pgSz w:w="11900" w:h="16840"/>
      <w:pgMar w:top="2977" w:right="851" w:bottom="1560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722A" w14:textId="77777777" w:rsidR="007447D4" w:rsidRDefault="007447D4">
      <w:pPr>
        <w:spacing w:after="0" w:line="240" w:lineRule="auto"/>
      </w:pPr>
      <w:r>
        <w:separator/>
      </w:r>
    </w:p>
  </w:endnote>
  <w:endnote w:type="continuationSeparator" w:id="0">
    <w:p w14:paraId="36846FFC" w14:textId="77777777" w:rsidR="007447D4" w:rsidRDefault="0074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34B2" w14:textId="77777777" w:rsidR="00300307" w:rsidRDefault="007447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435E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6722C2E" wp14:editId="5515BB13">
          <wp:simplePos x="0" y="0"/>
          <wp:positionH relativeFrom="column">
            <wp:posOffset>5</wp:posOffset>
          </wp:positionH>
          <wp:positionV relativeFrom="paragraph">
            <wp:posOffset>-292731</wp:posOffset>
          </wp:positionV>
          <wp:extent cx="1327150" cy="50800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6418" t="25481" r="76384" b="36058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BA5AFF" w14:textId="77777777" w:rsidR="00300307" w:rsidRDefault="003003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D174" w14:textId="77777777" w:rsidR="007447D4" w:rsidRDefault="007447D4">
      <w:pPr>
        <w:spacing w:after="0" w:line="240" w:lineRule="auto"/>
      </w:pPr>
      <w:r>
        <w:separator/>
      </w:r>
    </w:p>
  </w:footnote>
  <w:footnote w:type="continuationSeparator" w:id="0">
    <w:p w14:paraId="3930429C" w14:textId="77777777" w:rsidR="007447D4" w:rsidRDefault="00744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2E3E" w14:textId="77777777" w:rsidR="00300307" w:rsidRDefault="007447D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0A43E27" wp14:editId="37F103B5">
              <wp:simplePos x="0" y="0"/>
              <wp:positionH relativeFrom="margin">
                <wp:posOffset>1770064</wp:posOffset>
              </wp:positionH>
              <wp:positionV relativeFrom="page">
                <wp:posOffset>1247459</wp:posOffset>
              </wp:positionV>
              <wp:extent cx="1614170" cy="37038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3203" y="3609098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6A3FD" w14:textId="77777777" w:rsidR="00300307" w:rsidRDefault="007447D4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www.hospitalityriva.it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1770064</wp:posOffset>
              </wp:positionH>
              <wp:positionV relativeFrom="page">
                <wp:posOffset>1247459</wp:posOffset>
              </wp:positionV>
              <wp:extent cx="1614170" cy="37038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4170" cy="370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42810AC" wp14:editId="0014543B">
              <wp:simplePos x="0" y="0"/>
              <wp:positionH relativeFrom="margin">
                <wp:posOffset>1750378</wp:posOffset>
              </wp:positionH>
              <wp:positionV relativeFrom="page">
                <wp:posOffset>347664</wp:posOffset>
              </wp:positionV>
              <wp:extent cx="2790825" cy="9239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64875" y="3332325"/>
                        <a:ext cx="27622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C4811" w14:textId="77777777" w:rsidR="001E5B90" w:rsidRDefault="001E5B90" w:rsidP="001E5B90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A2272A"/>
                              <w:sz w:val="20"/>
                            </w:rPr>
                            <w:t>46th EDITION</w:t>
                          </w:r>
                        </w:p>
                        <w:p w14:paraId="1FC5A000" w14:textId="77777777" w:rsidR="001E5B90" w:rsidRDefault="001E5B90" w:rsidP="001E5B90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RIVA DEL GARDA</w:t>
                          </w:r>
                        </w:p>
                        <w:p w14:paraId="7B97E229" w14:textId="77777777" w:rsidR="001E5B90" w:rsidRDefault="001E5B90" w:rsidP="001E5B90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EXHIBITION CENTRE</w:t>
                          </w:r>
                        </w:p>
                        <w:p w14:paraId="0CCC27A6" w14:textId="77777777" w:rsidR="001E5B90" w:rsidRDefault="001E5B90" w:rsidP="001E5B90">
                          <w:pPr>
                            <w:spacing w:after="0" w:line="219" w:lineRule="auto"/>
                            <w:textDirection w:val="btLr"/>
                          </w:pPr>
                        </w:p>
                        <w:p w14:paraId="4EC48C37" w14:textId="0F19BC63" w:rsidR="00300307" w:rsidRDefault="001E5B90" w:rsidP="001E5B90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FROM 31 JANUARY TO 3 FEBRUARY 2022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810AC" id="Rectangle 2" o:spid="_x0000_s1027" style="position:absolute;margin-left:137.85pt;margin-top:27.4pt;width:219.75pt;height:72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" filled="f" stroked="f">
              <v:textbox inset="0,0,0,0">
                <w:txbxContent>
                  <w:p w14:paraId="6ADC4811" w14:textId="77777777" w:rsidR="001E5B90" w:rsidRDefault="001E5B90" w:rsidP="001E5B90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A2272A"/>
                        <w:sz w:val="20"/>
                      </w:rPr>
                      <w:t>46th EDITION</w:t>
                    </w:r>
                  </w:p>
                  <w:p w14:paraId="1FC5A000" w14:textId="77777777" w:rsidR="001E5B90" w:rsidRDefault="001E5B90" w:rsidP="001E5B90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RIVA DEL GARDA</w:t>
                    </w:r>
                  </w:p>
                  <w:p w14:paraId="7B97E229" w14:textId="77777777" w:rsidR="001E5B90" w:rsidRDefault="001E5B90" w:rsidP="001E5B90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EXHIBITION CENTRE</w:t>
                    </w:r>
                  </w:p>
                  <w:p w14:paraId="0CCC27A6" w14:textId="77777777" w:rsidR="001E5B90" w:rsidRDefault="001E5B90" w:rsidP="001E5B90">
                    <w:pPr>
                      <w:spacing w:after="0" w:line="219" w:lineRule="auto"/>
                      <w:textDirection w:val="btLr"/>
                    </w:pPr>
                  </w:p>
                  <w:p w14:paraId="4EC48C37" w14:textId="0F19BC63" w:rsidR="00300307" w:rsidRDefault="001E5B90" w:rsidP="001E5B90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FROM 31 JANUARY TO 3 FEBRUARY 2022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6F00253" wp14:editId="6095E80B">
          <wp:simplePos x="0" y="0"/>
          <wp:positionH relativeFrom="column">
            <wp:posOffset>-143508</wp:posOffset>
          </wp:positionH>
          <wp:positionV relativeFrom="paragraph">
            <wp:posOffset>21590</wp:posOffset>
          </wp:positionV>
          <wp:extent cx="1569720" cy="1569720"/>
          <wp:effectExtent l="0" t="0" r="0" b="0"/>
          <wp:wrapNone/>
          <wp:docPr id="5" name="image5.png" descr="Immagine che contiene grafica vettori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grafica vettoriale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720" cy="156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71F3D6D1" wp14:editId="3285148D">
              <wp:simplePos x="0" y="0"/>
              <wp:positionH relativeFrom="column">
                <wp:posOffset>1752600</wp:posOffset>
              </wp:positionH>
              <wp:positionV relativeFrom="paragraph">
                <wp:posOffset>1168400</wp:posOffset>
              </wp:positionV>
              <wp:extent cx="4716000" cy="254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88000" y="3780000"/>
                        <a:ext cx="4716000" cy="0"/>
                      </a:xfrm>
                      <a:prstGeom prst="straightConnector1">
                        <a:avLst/>
                      </a:prstGeom>
                      <a:noFill/>
                      <a:ln w="25400" cap="flat" cmpd="sng">
                        <a:solidFill>
                          <a:srgbClr val="A2272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1752600</wp:posOffset>
              </wp:positionH>
              <wp:positionV relativeFrom="paragraph">
                <wp:posOffset>1168400</wp:posOffset>
              </wp:positionV>
              <wp:extent cx="4716000" cy="254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60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D7740"/>
    <w:multiLevelType w:val="multilevel"/>
    <w:tmpl w:val="50B21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07"/>
    <w:rsid w:val="00142C9E"/>
    <w:rsid w:val="001C435E"/>
    <w:rsid w:val="001E5B90"/>
    <w:rsid w:val="00300307"/>
    <w:rsid w:val="005D4AC5"/>
    <w:rsid w:val="007447D4"/>
    <w:rsid w:val="00804440"/>
    <w:rsid w:val="0099502C"/>
    <w:rsid w:val="009B6E88"/>
    <w:rsid w:val="00AC636E"/>
    <w:rsid w:val="00BA062F"/>
    <w:rsid w:val="00BA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0EA68"/>
  <w15:docId w15:val="{052BDE7E-E033-4B16-B364-986B8A7B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E5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0"/>
  </w:style>
  <w:style w:type="paragraph" w:styleId="Footer">
    <w:name w:val="footer"/>
    <w:basedOn w:val="Normal"/>
    <w:link w:val="FooterChar"/>
    <w:uiPriority w:val="99"/>
    <w:unhideWhenUsed/>
    <w:rsid w:val="001E5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webinarHospitality202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t.ly/webinarHospitality202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spitality@imagebuilding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ospitalityriv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sp-itality.it/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Philip Smith</cp:lastModifiedBy>
  <cp:revision>8</cp:revision>
  <dcterms:created xsi:type="dcterms:W3CDTF">2021-11-24T09:07:00Z</dcterms:created>
  <dcterms:modified xsi:type="dcterms:W3CDTF">2021-11-24T09:32:00Z</dcterms:modified>
</cp:coreProperties>
</file>