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I trend emergenti per il futuro del turismo e dell’ospitalità: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Hospitality presenta l’edizione 2022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Open Sans" w:cs="Open Sans" w:eastAsia="Open Sans" w:hAnsi="Open Sans"/>
          <w:b w:val="1"/>
          <w:i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8"/>
          <w:szCs w:val="28"/>
          <w:rtl w:val="0"/>
        </w:rPr>
        <w:t xml:space="preserve">Webinar giovedì 2 dicembre 2021 ore 11:00 </w:t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i w:val="1"/>
          <w:sz w:val="28"/>
          <w:szCs w:val="28"/>
          <w:rtl w:val="0"/>
        </w:rPr>
        <w:t xml:space="preserve">Riva del Garda, 15/11/2021.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Hospitality – Il Salone dell’Accoglienza presenta la prossima edizione – che torna in presenza dal 31 gennaio al 3 febbraio 2022 a Riva del Garda – con un </w:t>
      </w:r>
      <w:hyperlink r:id="rId6">
        <w:r w:rsidDel="00000000" w:rsidR="00000000" w:rsidRPr="00000000">
          <w:rPr>
            <w:rFonts w:ascii="Open Sans" w:cs="Open Sans" w:eastAsia="Open Sans" w:hAnsi="Open Sans"/>
            <w:color w:val="0000ff"/>
            <w:sz w:val="28"/>
            <w:szCs w:val="28"/>
            <w:u w:val="single"/>
            <w:rtl w:val="0"/>
          </w:rPr>
          <w:t xml:space="preserve">webinar</w:t>
        </w:r>
      </w:hyperlink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che anticipa i trend emergenti per il futuro del turismo e dell’ospitalità.</w:t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“2022-2024 Travel: Emerging Trends” è infatti il titolo dell’appuntamento in streaming organizzato da Hospitality in collaborazione con WGSN, società leader a livello globale in analisi e previsioni di tendenza di mercato e dei consumatori. </w:t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Alessandra Albarelli, Direttrice Generale di Riva del Garda Fierecongressi, introdurrà le novità della 46esima edizione di Hospitality, all’insegna della ripartenza dell’Ho.Re.Ca., attraverso un’offerta espositiva sempre più completa e specializzata e importanti occasioni di aggiornamento professionale. 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Maria Eugenia Errobidarte, Senior Consultant di WGSN, presenterà le tendenze emergenti che caratterizzeranno il mercato turistico-ricettivo del prossimo triennio.  In particolare, tra gli insights: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un nuovo concetto di relax inteso non più come un lusso per pochi, da concedersi raramente, ma esigenza quotidiana e per tutti di salute del corpo e della mente;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4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il crescente interesse per il turismo di prossimità, escursioni brevi e mete vicine per un’offerta locale di ospitalità, arte, cultura ed enogastronomia;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24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il fenomeno del bleisure, il business incontra il leisure per turisti-lavoratori sempre più nomadi digitali;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4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le prospettive del luxury travel, alla luce del calo dei viaggi di lusso nel 2020 e delle prospettive di crescita del segmento extra-lusso per il 2022-2024.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Chiuderà i lavori, Giovanna Voltolini, Exhibition Manager di Hospitality, che lancerà ufficialmente la nuova campagna di advertising di Hospitality 2022: un’astronauta atterra in hotel per vivere un’esperienza multisensoriale, tra area wellness, spazi all’aperto caratterizzati da design e natura e un’offerta food &amp; beverage completa. Un’immagine avveniristica per rappresentare lo spirito future-oriented della fiera.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Per partecipare gratuitamente al webinar è necessario registrarsi al seguente link: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color w:val="0000ff"/>
            <w:sz w:val="28"/>
            <w:szCs w:val="28"/>
            <w:u w:val="single"/>
            <w:rtl w:val="0"/>
          </w:rPr>
          <w:t xml:space="preserve">https://bit.ly/webinarHospitality2022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- già Expo Riva Hotel - vanta una superficie espositiva di oltre 40.000 metri quadrati. Nell’edizione 2020, il Salone ha registrato numeri record: 561 espositori, 21.431 operatori professionisti e più di 28.500 visitatori. A febbraio 2021 si è svolta online Hospitality Digital Space, edizione eccezionale della fiera, dedicata alla formazione e all’aggiornamento del mondo Ho.Re.Ca.,spazio virtuale dinamico di aziende specializzate e un palinsesto di oltre 80 eventi formativi gratuiti.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46esima edizione torna in presenza a Riva del Garda, dal 31 gennaio al 3 febbraio 2022.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10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-292731</wp:posOffset>
          </wp:positionV>
          <wp:extent cx="1327150" cy="5080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1770064</wp:posOffset>
              </wp:positionH>
              <wp:positionV relativeFrom="page">
                <wp:posOffset>1247459</wp:posOffset>
              </wp:positionV>
              <wp:extent cx="1614170" cy="3703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1770064</wp:posOffset>
              </wp:positionH>
              <wp:positionV relativeFrom="page">
                <wp:posOffset>1247459</wp:posOffset>
              </wp:positionV>
              <wp:extent cx="1614170" cy="3703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4170" cy="370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1750378</wp:posOffset>
              </wp:positionH>
              <wp:positionV relativeFrom="page">
                <wp:posOffset>347664</wp:posOffset>
              </wp:positionV>
              <wp:extent cx="2790825" cy="923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  <w:t xml:space="preserve">46°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31 GENNAIO AL 3 FEBBRAIO 2022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1750378</wp:posOffset>
              </wp:positionH>
              <wp:positionV relativeFrom="page">
                <wp:posOffset>347664</wp:posOffset>
              </wp:positionV>
              <wp:extent cx="2790825" cy="923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08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-143508</wp:posOffset>
          </wp:positionH>
          <wp:positionV relativeFrom="paragraph">
            <wp:posOffset>21590</wp:posOffset>
          </wp:positionV>
          <wp:extent cx="1569720" cy="1569720"/>
          <wp:effectExtent b="0" l="0" r="0" t="0"/>
          <wp:wrapNone/>
          <wp:docPr descr="Immagine che contiene grafica vettoriale&#10;&#10;Descrizione generata automaticamente" id="5" name="image5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720" cy="1569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1168400</wp:posOffset>
              </wp:positionV>
              <wp:extent cx="4716000" cy="254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88000" y="3780000"/>
                        <a:ext cx="47160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A2272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1168400</wp:posOffset>
              </wp:positionV>
              <wp:extent cx="4716000" cy="254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60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ospitality@imagebuilding.it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hospitalityriva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webinarHospitality2022" TargetMode="External"/><Relationship Id="rId7" Type="http://schemas.openxmlformats.org/officeDocument/2006/relationships/hyperlink" Target="https://bit.ly/webinarHospitality2022" TargetMode="External"/><Relationship Id="rId8" Type="http://schemas.openxmlformats.org/officeDocument/2006/relationships/hyperlink" Target="https://hosp-itality.it/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