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D3C87" w14:textId="77777777" w:rsidR="000B5F4A" w:rsidRDefault="000B5F4A" w:rsidP="00FB1D37">
      <w:pPr>
        <w:spacing w:after="0" w:line="240" w:lineRule="auto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44F7CE13" w14:textId="666B109C" w:rsidR="000B5F4A" w:rsidRDefault="000B5F4A" w:rsidP="00FB1D37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Die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Anmeldungen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für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die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Ausgabe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r w:rsidR="00AA6A47">
        <w:rPr>
          <w:rFonts w:ascii="Open Sans" w:eastAsia="Open Sans" w:hAnsi="Open Sans" w:cs="Open Sans"/>
          <w:b/>
          <w:sz w:val="28"/>
          <w:szCs w:val="28"/>
        </w:rPr>
        <w:t xml:space="preserve">2022 </w:t>
      </w:r>
      <w:proofErr w:type="spellStart"/>
      <w:r w:rsidR="00AA6A47">
        <w:rPr>
          <w:rFonts w:ascii="Open Sans" w:eastAsia="Open Sans" w:hAnsi="Open Sans" w:cs="Open Sans"/>
          <w:b/>
          <w:sz w:val="28"/>
          <w:szCs w:val="28"/>
        </w:rPr>
        <w:t>des</w:t>
      </w:r>
      <w:proofErr w:type="spellEnd"/>
      <w:r w:rsidR="00AA6A47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="00AA6A47">
        <w:rPr>
          <w:rFonts w:ascii="Open Sans" w:eastAsia="Open Sans" w:hAnsi="Open Sans" w:cs="Open Sans"/>
          <w:b/>
          <w:sz w:val="28"/>
          <w:szCs w:val="28"/>
        </w:rPr>
        <w:t>Bierwettbewerbes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Solobirra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sind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geöffnet</w:t>
      </w:r>
      <w:proofErr w:type="spellEnd"/>
    </w:p>
    <w:p w14:paraId="29F2F6FE" w14:textId="11D596B4" w:rsidR="000B5F4A" w:rsidRDefault="000B5F4A" w:rsidP="00FB1D37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proofErr w:type="spellStart"/>
      <w:r w:rsidRPr="000B5F4A">
        <w:rPr>
          <w:rFonts w:ascii="Open Sans" w:eastAsia="Open Sans" w:hAnsi="Open Sans" w:cs="Open Sans"/>
          <w:b/>
          <w:sz w:val="24"/>
          <w:szCs w:val="24"/>
        </w:rPr>
        <w:t>Fokus</w:t>
      </w:r>
      <w:proofErr w:type="spellEnd"/>
      <w:r w:rsidRPr="000B5F4A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0B5F4A">
        <w:rPr>
          <w:rFonts w:ascii="Open Sans" w:eastAsia="Open Sans" w:hAnsi="Open Sans" w:cs="Open Sans"/>
          <w:b/>
          <w:sz w:val="24"/>
          <w:szCs w:val="24"/>
        </w:rPr>
        <w:t>auf</w:t>
      </w:r>
      <w:proofErr w:type="spellEnd"/>
      <w:r w:rsidRPr="000B5F4A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0B5F4A">
        <w:rPr>
          <w:rFonts w:ascii="Open Sans" w:eastAsia="Open Sans" w:hAnsi="Open Sans" w:cs="Open Sans"/>
          <w:b/>
          <w:sz w:val="24"/>
          <w:szCs w:val="24"/>
        </w:rPr>
        <w:t>Aufwertung</w:t>
      </w:r>
      <w:proofErr w:type="spellEnd"/>
      <w:r w:rsidRPr="000B5F4A">
        <w:rPr>
          <w:rFonts w:ascii="Open Sans" w:eastAsia="Open Sans" w:hAnsi="Open Sans" w:cs="Open Sans"/>
          <w:b/>
          <w:sz w:val="24"/>
          <w:szCs w:val="24"/>
        </w:rPr>
        <w:t xml:space="preserve">, </w:t>
      </w:r>
      <w:proofErr w:type="spellStart"/>
      <w:r w:rsidRPr="000B5F4A">
        <w:rPr>
          <w:rFonts w:ascii="Open Sans" w:eastAsia="Open Sans" w:hAnsi="Open Sans" w:cs="Open Sans"/>
          <w:b/>
          <w:sz w:val="24"/>
          <w:szCs w:val="24"/>
        </w:rPr>
        <w:t>Geschmack</w:t>
      </w:r>
      <w:proofErr w:type="spellEnd"/>
      <w:r w:rsidRPr="000B5F4A">
        <w:rPr>
          <w:rFonts w:ascii="Open Sans" w:eastAsia="Open Sans" w:hAnsi="Open Sans" w:cs="Open Sans"/>
          <w:b/>
          <w:sz w:val="24"/>
          <w:szCs w:val="24"/>
        </w:rPr>
        <w:t xml:space="preserve"> und Image </w:t>
      </w:r>
      <w:proofErr w:type="spellStart"/>
      <w:r w:rsidRPr="000B5F4A">
        <w:rPr>
          <w:rFonts w:ascii="Open Sans" w:eastAsia="Open Sans" w:hAnsi="Open Sans" w:cs="Open Sans"/>
          <w:b/>
          <w:sz w:val="24"/>
          <w:szCs w:val="24"/>
        </w:rPr>
        <w:t>des</w:t>
      </w:r>
      <w:proofErr w:type="spellEnd"/>
      <w:r w:rsidRPr="000B5F4A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handwerklichen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Brauereiwesens</w:t>
      </w:r>
      <w:proofErr w:type="spellEnd"/>
    </w:p>
    <w:p w14:paraId="620410DB" w14:textId="77777777" w:rsidR="000B5F4A" w:rsidRDefault="000B5F4A" w:rsidP="00FB1D37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275ED894" w14:textId="3CD2636F" w:rsidR="000B5F4A" w:rsidRDefault="000B5F4A" w:rsidP="00FB1D37">
      <w:pPr>
        <w:spacing w:after="0" w:line="240" w:lineRule="auto"/>
        <w:jc w:val="center"/>
        <w:rPr>
          <w:rFonts w:ascii="Open Sans" w:eastAsia="Open Sans" w:hAnsi="Open Sans" w:cs="Open Sans"/>
          <w:i/>
          <w:sz w:val="26"/>
          <w:szCs w:val="26"/>
        </w:rPr>
      </w:pPr>
      <w:proofErr w:type="spellStart"/>
      <w:r>
        <w:rPr>
          <w:rFonts w:ascii="Open Sans" w:eastAsia="Open Sans" w:hAnsi="Open Sans" w:cs="Open Sans"/>
          <w:i/>
          <w:sz w:val="26"/>
          <w:szCs w:val="26"/>
        </w:rPr>
        <w:t>Events</w:t>
      </w:r>
      <w:proofErr w:type="spellEnd"/>
      <w:r>
        <w:rPr>
          <w:rFonts w:ascii="Open Sans" w:eastAsia="Open Sans" w:hAnsi="Open Sans" w:cs="Open Sans"/>
          <w:i/>
          <w:sz w:val="26"/>
          <w:szCs w:val="26"/>
        </w:rPr>
        <w:t xml:space="preserve"> </w:t>
      </w:r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und </w:t>
      </w:r>
      <w:proofErr w:type="spellStart"/>
      <w:r w:rsidRPr="000B5F4A">
        <w:rPr>
          <w:rFonts w:ascii="Open Sans" w:eastAsia="Open Sans" w:hAnsi="Open Sans" w:cs="Open Sans"/>
          <w:i/>
          <w:sz w:val="26"/>
          <w:szCs w:val="26"/>
        </w:rPr>
        <w:t>Preisverleihungen</w:t>
      </w:r>
      <w:proofErr w:type="spellEnd"/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 w:rsidRPr="000B5F4A">
        <w:rPr>
          <w:rFonts w:ascii="Open Sans" w:eastAsia="Open Sans" w:hAnsi="Open Sans" w:cs="Open Sans"/>
          <w:i/>
          <w:sz w:val="26"/>
          <w:szCs w:val="26"/>
        </w:rPr>
        <w:t>auf</w:t>
      </w:r>
      <w:proofErr w:type="spellEnd"/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 w:rsidRPr="000B5F4A">
        <w:rPr>
          <w:rFonts w:ascii="Open Sans" w:eastAsia="Open Sans" w:hAnsi="Open Sans" w:cs="Open Sans"/>
          <w:i/>
          <w:sz w:val="26"/>
          <w:szCs w:val="26"/>
        </w:rPr>
        <w:t>der</w:t>
      </w:r>
      <w:proofErr w:type="spellEnd"/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proofErr w:type="gramStart"/>
      <w:r w:rsidRPr="000B5F4A">
        <w:rPr>
          <w:rFonts w:ascii="Open Sans" w:eastAsia="Open Sans" w:hAnsi="Open Sans" w:cs="Open Sans"/>
          <w:i/>
          <w:sz w:val="26"/>
          <w:szCs w:val="26"/>
        </w:rPr>
        <w:t>Ho</w:t>
      </w:r>
      <w:r>
        <w:rPr>
          <w:rFonts w:ascii="Open Sans" w:eastAsia="Open Sans" w:hAnsi="Open Sans" w:cs="Open Sans"/>
          <w:i/>
          <w:sz w:val="26"/>
          <w:szCs w:val="26"/>
        </w:rPr>
        <w:t>spitality</w:t>
      </w:r>
      <w:proofErr w:type="spellEnd"/>
      <w:r>
        <w:rPr>
          <w:rFonts w:ascii="Open Sans" w:eastAsia="Open Sans" w:hAnsi="Open Sans" w:cs="Open Sans"/>
          <w:i/>
          <w:sz w:val="26"/>
          <w:szCs w:val="26"/>
        </w:rPr>
        <w:t xml:space="preserve"> </w:t>
      </w:r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 -</w:t>
      </w:r>
      <w:proofErr w:type="gramEnd"/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6"/>
          <w:szCs w:val="26"/>
        </w:rPr>
        <w:t>dem</w:t>
      </w:r>
      <w:proofErr w:type="spellEnd"/>
      <w:r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6"/>
          <w:szCs w:val="26"/>
        </w:rPr>
        <w:t>Salon</w:t>
      </w:r>
      <w:proofErr w:type="spellEnd"/>
      <w:r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6"/>
          <w:szCs w:val="26"/>
        </w:rPr>
        <w:t>der</w:t>
      </w:r>
      <w:proofErr w:type="spellEnd"/>
      <w:r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6"/>
          <w:szCs w:val="26"/>
        </w:rPr>
        <w:t>Gastlichkeit</w:t>
      </w:r>
      <w:proofErr w:type="spellEnd"/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, </w:t>
      </w:r>
      <w:proofErr w:type="spellStart"/>
      <w:r w:rsidRPr="000B5F4A">
        <w:rPr>
          <w:rFonts w:ascii="Open Sans" w:eastAsia="Open Sans" w:hAnsi="Open Sans" w:cs="Open Sans"/>
          <w:i/>
          <w:sz w:val="26"/>
          <w:szCs w:val="26"/>
        </w:rPr>
        <w:t>im</w:t>
      </w:r>
      <w:proofErr w:type="spellEnd"/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 w:rsidRPr="000B5F4A">
        <w:rPr>
          <w:rFonts w:ascii="Open Sans" w:eastAsia="Open Sans" w:hAnsi="Open Sans" w:cs="Open Sans"/>
          <w:i/>
          <w:sz w:val="26"/>
          <w:szCs w:val="26"/>
        </w:rPr>
        <w:t>Sonderbereich</w:t>
      </w:r>
      <w:proofErr w:type="spellEnd"/>
      <w:r w:rsidRPr="000B5F4A">
        <w:rPr>
          <w:rFonts w:ascii="Open Sans" w:eastAsia="Open Sans" w:hAnsi="Open Sans" w:cs="Open Sans"/>
          <w:i/>
          <w:sz w:val="26"/>
          <w:szCs w:val="26"/>
        </w:rPr>
        <w:t xml:space="preserve"> </w:t>
      </w:r>
      <w:proofErr w:type="spellStart"/>
      <w:r w:rsidRPr="000B5F4A">
        <w:rPr>
          <w:rFonts w:ascii="Open Sans" w:eastAsia="Open Sans" w:hAnsi="Open Sans" w:cs="Open Sans"/>
          <w:i/>
          <w:sz w:val="26"/>
          <w:szCs w:val="26"/>
        </w:rPr>
        <w:t>S</w:t>
      </w:r>
      <w:r>
        <w:rPr>
          <w:rFonts w:ascii="Open Sans" w:eastAsia="Open Sans" w:hAnsi="Open Sans" w:cs="Open Sans"/>
          <w:i/>
          <w:sz w:val="26"/>
          <w:szCs w:val="26"/>
        </w:rPr>
        <w:t>olobirr</w:t>
      </w:r>
      <w:r w:rsidRPr="000B5F4A">
        <w:rPr>
          <w:rFonts w:ascii="Open Sans" w:eastAsia="Open Sans" w:hAnsi="Open Sans" w:cs="Open Sans"/>
          <w:i/>
          <w:sz w:val="26"/>
          <w:szCs w:val="26"/>
        </w:rPr>
        <w:t>a</w:t>
      </w:r>
      <w:proofErr w:type="spellEnd"/>
    </w:p>
    <w:p w14:paraId="0D288D46" w14:textId="77777777" w:rsidR="000B5F4A" w:rsidRDefault="000B5F4A" w:rsidP="00FB1D37">
      <w:pPr>
        <w:spacing w:before="240" w:after="0" w:line="240" w:lineRule="auto"/>
        <w:jc w:val="both"/>
        <w:rPr>
          <w:rFonts w:ascii="Open Sans" w:eastAsia="Open Sans" w:hAnsi="Open Sans" w:cs="Open Sans"/>
          <w:i/>
          <w:sz w:val="26"/>
          <w:szCs w:val="26"/>
        </w:rPr>
      </w:pPr>
      <w:bookmarkStart w:id="0" w:name="_GoBack"/>
      <w:bookmarkEnd w:id="0"/>
    </w:p>
    <w:p w14:paraId="67C06B54" w14:textId="6E7200A4" w:rsidR="000B5F4A" w:rsidRDefault="000B5F4A" w:rsidP="00FB1D37">
      <w:pPr>
        <w:spacing w:before="2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 xml:space="preserve">Riva del Garda, 14.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Oktober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2021 – </w:t>
      </w:r>
      <w:r>
        <w:rPr>
          <w:rFonts w:ascii="Open Sans" w:eastAsia="Open Sans" w:hAnsi="Open Sans" w:cs="Open Sans"/>
          <w:sz w:val="24"/>
          <w:szCs w:val="24"/>
        </w:rPr>
        <w:t xml:space="preserve">Die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Anmeldungen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Ausgabe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2022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Solobirra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- </w:t>
      </w:r>
      <w:proofErr w:type="spellStart"/>
      <w:r w:rsidRPr="000B5F4A">
        <w:rPr>
          <w:rFonts w:ascii="Open Sans" w:eastAsia="Open Sans" w:hAnsi="Open Sans" w:cs="Open Sans"/>
          <w:sz w:val="24"/>
          <w:szCs w:val="24"/>
        </w:rPr>
        <w:t>Wettbewerbe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Sonderbereich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- Il Salone dell’Accoglienza</w:t>
      </w:r>
      <w:r w:rsidR="006C4640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="006C4640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="006C4640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4640"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 w:rsidR="006C4640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AA6A47">
        <w:rPr>
          <w:rFonts w:ascii="Open Sans" w:eastAsia="Open Sans" w:hAnsi="Open Sans" w:cs="Open Sans"/>
          <w:b/>
          <w:sz w:val="24"/>
          <w:szCs w:val="24"/>
        </w:rPr>
        <w:t>handwerklichen</w:t>
      </w:r>
      <w:proofErr w:type="spellEnd"/>
      <w:r w:rsidR="006C4640" w:rsidRPr="006C4640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6C4640" w:rsidRPr="006C4640">
        <w:rPr>
          <w:rFonts w:ascii="Open Sans" w:eastAsia="Open Sans" w:hAnsi="Open Sans" w:cs="Open Sans"/>
          <w:b/>
          <w:sz w:val="24"/>
          <w:szCs w:val="24"/>
        </w:rPr>
        <w:t>Brauereiwesen</w:t>
      </w:r>
      <w:proofErr w:type="spellEnd"/>
      <w:r w:rsidR="006C4640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4640">
        <w:rPr>
          <w:rFonts w:ascii="Open Sans" w:eastAsia="Open Sans" w:hAnsi="Open Sans" w:cs="Open Sans"/>
          <w:sz w:val="24"/>
          <w:szCs w:val="24"/>
        </w:rPr>
        <w:t>gewidmet</w:t>
      </w:r>
      <w:proofErr w:type="spellEnd"/>
      <w:r w:rsidR="006C4640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4640">
        <w:rPr>
          <w:rFonts w:ascii="Open Sans" w:eastAsia="Open Sans" w:hAnsi="Open Sans" w:cs="Open Sans"/>
          <w:sz w:val="24"/>
          <w:szCs w:val="24"/>
        </w:rPr>
        <w:t>ist</w:t>
      </w:r>
      <w:proofErr w:type="spellEnd"/>
      <w:r w:rsidR="00EF38E5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="00EF38E5">
        <w:rPr>
          <w:rFonts w:ascii="Open Sans" w:eastAsia="Open Sans" w:hAnsi="Open Sans" w:cs="Open Sans"/>
          <w:sz w:val="24"/>
          <w:szCs w:val="24"/>
        </w:rPr>
        <w:t>sind</w:t>
      </w:r>
      <w:proofErr w:type="spellEnd"/>
      <w:r w:rsidR="00EF38E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EF38E5">
        <w:rPr>
          <w:rFonts w:ascii="Open Sans" w:eastAsia="Open Sans" w:hAnsi="Open Sans" w:cs="Open Sans"/>
          <w:sz w:val="24"/>
          <w:szCs w:val="24"/>
        </w:rPr>
        <w:t>geöffnet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</w:t>
      </w:r>
    </w:p>
    <w:p w14:paraId="6C9D84FD" w14:textId="055BA425" w:rsidR="00800B6E" w:rsidRDefault="00800B6E" w:rsidP="00FB1D37">
      <w:pPr>
        <w:spacing w:before="2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Nach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b/>
          <w:sz w:val="24"/>
          <w:szCs w:val="24"/>
        </w:rPr>
        <w:t>Erfolg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letzten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Ausgabe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, an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über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350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Biere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Etiketten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Verpackungen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teilgenommen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haben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gehen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Wettbewerbe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Solobirra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r>
        <w:rPr>
          <w:rFonts w:ascii="Open Sans" w:eastAsia="Open Sans" w:hAnsi="Open Sans" w:cs="Open Sans"/>
          <w:b/>
          <w:sz w:val="24"/>
          <w:szCs w:val="24"/>
        </w:rPr>
        <w:t>Best Label</w:t>
      </w:r>
      <w:r>
        <w:rPr>
          <w:rFonts w:ascii="Open Sans" w:eastAsia="Open Sans" w:hAnsi="Open Sans" w:cs="Open Sans"/>
          <w:sz w:val="24"/>
          <w:szCs w:val="24"/>
        </w:rPr>
        <w:t xml:space="preserve"> und </w:t>
      </w:r>
      <w:r>
        <w:rPr>
          <w:rFonts w:ascii="Open Sans" w:eastAsia="Open Sans" w:hAnsi="Open Sans" w:cs="Open Sans"/>
          <w:b/>
          <w:sz w:val="24"/>
          <w:szCs w:val="24"/>
        </w:rPr>
        <w:t>Best Pack</w:t>
      </w:r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 xml:space="preserve">in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eine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neue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Runde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: </w:t>
      </w:r>
      <w:proofErr w:type="spellStart"/>
      <w:r w:rsidR="00AA6A47">
        <w:rPr>
          <w:rFonts w:ascii="Open Sans" w:eastAsia="Open Sans" w:hAnsi="Open Sans" w:cs="Open Sans"/>
          <w:sz w:val="24"/>
          <w:szCs w:val="24"/>
        </w:rPr>
        <w:t>T</w:t>
      </w:r>
      <w:r w:rsidRPr="00800B6E">
        <w:rPr>
          <w:rFonts w:ascii="Open Sans" w:eastAsia="Open Sans" w:hAnsi="Open Sans" w:cs="Open Sans"/>
          <w:sz w:val="24"/>
          <w:szCs w:val="24"/>
        </w:rPr>
        <w:t>echni</w:t>
      </w:r>
      <w:r w:rsidR="00AA6A47">
        <w:rPr>
          <w:rFonts w:ascii="Open Sans" w:eastAsia="Open Sans" w:hAnsi="Open Sans" w:cs="Open Sans"/>
          <w:sz w:val="24"/>
          <w:szCs w:val="24"/>
        </w:rPr>
        <w:t>sche</w:t>
      </w:r>
      <w:proofErr w:type="spellEnd"/>
      <w:r w:rsidR="00AA6A47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="00AA6A47">
        <w:rPr>
          <w:rFonts w:ascii="Open Sans" w:eastAsia="Open Sans" w:hAnsi="Open Sans" w:cs="Open Sans"/>
          <w:sz w:val="24"/>
          <w:szCs w:val="24"/>
        </w:rPr>
        <w:t>grafische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Wettbewerbe</w:t>
      </w:r>
      <w:proofErr w:type="spellEnd"/>
      <w:r w:rsidR="0036151C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36151C">
        <w:rPr>
          <w:rFonts w:ascii="Open Sans" w:eastAsia="Open Sans" w:hAnsi="Open Sans" w:cs="Open Sans"/>
          <w:sz w:val="24"/>
          <w:szCs w:val="24"/>
        </w:rPr>
        <w:t>werden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Qualität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Kreativität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besten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italienischen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internationalen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Brauereien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testen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>.</w:t>
      </w:r>
    </w:p>
    <w:p w14:paraId="47F172B0" w14:textId="12E0ED99" w:rsidR="00800B6E" w:rsidRDefault="00800B6E" w:rsidP="00FB1D37">
      <w:pPr>
        <w:spacing w:before="2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800B6E">
        <w:rPr>
          <w:rFonts w:ascii="Open Sans" w:eastAsia="Open Sans" w:hAnsi="Open Sans" w:cs="Open Sans"/>
          <w:b/>
          <w:sz w:val="24"/>
          <w:szCs w:val="24"/>
        </w:rPr>
        <w:t xml:space="preserve">Bis </w:t>
      </w:r>
      <w:proofErr w:type="spellStart"/>
      <w:r w:rsidRPr="00800B6E">
        <w:rPr>
          <w:rFonts w:ascii="Open Sans" w:eastAsia="Open Sans" w:hAnsi="Open Sans" w:cs="Open Sans"/>
          <w:b/>
          <w:sz w:val="24"/>
          <w:szCs w:val="24"/>
        </w:rPr>
        <w:t>zum</w:t>
      </w:r>
      <w:proofErr w:type="spellEnd"/>
      <w:r w:rsidRPr="00800B6E">
        <w:rPr>
          <w:rFonts w:ascii="Open Sans" w:eastAsia="Open Sans" w:hAnsi="Open Sans" w:cs="Open Sans"/>
          <w:b/>
          <w:sz w:val="24"/>
          <w:szCs w:val="24"/>
        </w:rPr>
        <w:t xml:space="preserve"> 19. </w:t>
      </w:r>
      <w:proofErr w:type="spellStart"/>
      <w:r w:rsidRPr="00800B6E">
        <w:rPr>
          <w:rFonts w:ascii="Open Sans" w:eastAsia="Open Sans" w:hAnsi="Open Sans" w:cs="Open Sans"/>
          <w:b/>
          <w:sz w:val="24"/>
          <w:szCs w:val="24"/>
        </w:rPr>
        <w:t>Dezember</w:t>
      </w:r>
      <w:proofErr w:type="spellEnd"/>
      <w:r w:rsidRPr="00800B6E">
        <w:rPr>
          <w:rFonts w:ascii="Open Sans" w:eastAsia="Open Sans" w:hAnsi="Open Sans" w:cs="Open Sans"/>
          <w:b/>
          <w:sz w:val="24"/>
          <w:szCs w:val="24"/>
        </w:rPr>
        <w:t xml:space="preserve"> 2021</w:t>
      </w:r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haben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Sie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Zeit,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am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b/>
          <w:sz w:val="24"/>
          <w:szCs w:val="24"/>
        </w:rPr>
        <w:t>technischen</w:t>
      </w:r>
      <w:proofErr w:type="spellEnd"/>
      <w:r w:rsidRPr="00800B6E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b/>
          <w:sz w:val="24"/>
          <w:szCs w:val="24"/>
        </w:rPr>
        <w:t>Wettbewerb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Solobirra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teilzunehmen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, bei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organoleptischen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Eigenschaften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von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unpasteurisierten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unfiltrierten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Craft-Bieren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bewertet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werden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, die von </w:t>
      </w:r>
      <w:proofErr w:type="spellStart"/>
      <w:r w:rsidRPr="00800B6E">
        <w:rPr>
          <w:rFonts w:ascii="Open Sans" w:eastAsia="Open Sans" w:hAnsi="Open Sans" w:cs="Open Sans"/>
          <w:b/>
          <w:sz w:val="24"/>
          <w:szCs w:val="24"/>
        </w:rPr>
        <w:t>Brauereien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Beer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Firm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Brewery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Rent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Brew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Pub</w:t>
      </w:r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hergestellt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werden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.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Eine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Jury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aus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erfahrenen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Biersommeliers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wird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eingereichten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Biere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bewerten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und die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drei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besten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Biere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in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jeder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r w:rsidR="00923B29" w:rsidRPr="00923B29">
        <w:rPr>
          <w:rFonts w:ascii="Open Sans" w:eastAsia="Open Sans" w:hAnsi="Open Sans" w:cs="Open Sans"/>
          <w:b/>
          <w:sz w:val="24"/>
          <w:szCs w:val="24"/>
        </w:rPr>
        <w:t>24</w:t>
      </w:r>
      <w:r w:rsidRPr="00923B2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923B29">
        <w:rPr>
          <w:rFonts w:ascii="Open Sans" w:eastAsia="Open Sans" w:hAnsi="Open Sans" w:cs="Open Sans"/>
          <w:b/>
          <w:sz w:val="24"/>
          <w:szCs w:val="24"/>
        </w:rPr>
        <w:t>Wettbewerbskategorien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sowie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das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 xml:space="preserve"> "</w:t>
      </w:r>
      <w:proofErr w:type="spellStart"/>
      <w:r w:rsidRPr="00923B29">
        <w:rPr>
          <w:rFonts w:ascii="Open Sans" w:eastAsia="Open Sans" w:hAnsi="Open Sans" w:cs="Open Sans"/>
          <w:b/>
          <w:sz w:val="24"/>
          <w:szCs w:val="24"/>
        </w:rPr>
        <w:t>Bier</w:t>
      </w:r>
      <w:proofErr w:type="spellEnd"/>
      <w:r w:rsidRPr="00923B2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923B29">
        <w:rPr>
          <w:rFonts w:ascii="Open Sans" w:eastAsia="Open Sans" w:hAnsi="Open Sans" w:cs="Open Sans"/>
          <w:b/>
          <w:sz w:val="24"/>
          <w:szCs w:val="24"/>
        </w:rPr>
        <w:t>des</w:t>
      </w:r>
      <w:proofErr w:type="spellEnd"/>
      <w:r w:rsidRPr="00923B2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923B29">
        <w:rPr>
          <w:rFonts w:ascii="Open Sans" w:eastAsia="Open Sans" w:hAnsi="Open Sans" w:cs="Open Sans"/>
          <w:b/>
          <w:sz w:val="24"/>
          <w:szCs w:val="24"/>
        </w:rPr>
        <w:t>Jahr</w:t>
      </w:r>
      <w:r w:rsidR="00923B29" w:rsidRPr="00923B29">
        <w:rPr>
          <w:rFonts w:ascii="Open Sans" w:eastAsia="Open Sans" w:hAnsi="Open Sans" w:cs="Open Sans"/>
          <w:b/>
          <w:sz w:val="24"/>
          <w:szCs w:val="24"/>
        </w:rPr>
        <w:t>es</w:t>
      </w:r>
      <w:proofErr w:type="spellEnd"/>
      <w:r w:rsidR="00923B29" w:rsidRPr="00923B29">
        <w:rPr>
          <w:rFonts w:ascii="Open Sans" w:eastAsia="Open Sans" w:hAnsi="Open Sans" w:cs="Open Sans"/>
          <w:b/>
          <w:sz w:val="24"/>
          <w:szCs w:val="24"/>
        </w:rPr>
        <w:t xml:space="preserve"> 2022</w:t>
      </w:r>
      <w:r w:rsidRPr="00800B6E">
        <w:rPr>
          <w:rFonts w:ascii="Open Sans" w:eastAsia="Open Sans" w:hAnsi="Open Sans" w:cs="Open Sans"/>
          <w:sz w:val="24"/>
          <w:szCs w:val="24"/>
        </w:rPr>
        <w:t xml:space="preserve">" </w:t>
      </w:r>
      <w:proofErr w:type="spellStart"/>
      <w:r w:rsidRPr="00800B6E">
        <w:rPr>
          <w:rFonts w:ascii="Open Sans" w:eastAsia="Open Sans" w:hAnsi="Open Sans" w:cs="Open Sans"/>
          <w:sz w:val="24"/>
          <w:szCs w:val="24"/>
        </w:rPr>
        <w:t>küren</w:t>
      </w:r>
      <w:proofErr w:type="spellEnd"/>
      <w:r w:rsidRPr="00800B6E">
        <w:rPr>
          <w:rFonts w:ascii="Open Sans" w:eastAsia="Open Sans" w:hAnsi="Open Sans" w:cs="Open Sans"/>
          <w:sz w:val="24"/>
          <w:szCs w:val="24"/>
        </w:rPr>
        <w:t>.</w:t>
      </w:r>
    </w:p>
    <w:p w14:paraId="05E1F146" w14:textId="77777777" w:rsidR="002953E0" w:rsidRDefault="002953E0" w:rsidP="00FB1D37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663D9E66" w14:textId="29436C7B" w:rsidR="00206C74" w:rsidRPr="00206C74" w:rsidRDefault="00690BF6" w:rsidP="00FB1D37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Die</w:t>
      </w:r>
      <w:r w:rsidR="0036151C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36151C">
        <w:rPr>
          <w:rFonts w:ascii="Open Sans" w:eastAsia="Open Sans" w:hAnsi="Open Sans" w:cs="Open Sans"/>
          <w:sz w:val="24"/>
          <w:szCs w:val="24"/>
        </w:rPr>
        <w:t>beiden</w:t>
      </w:r>
      <w:proofErr w:type="spellEnd"/>
      <w:r w:rsidR="0036151C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36151C">
        <w:rPr>
          <w:rFonts w:ascii="Open Sans" w:eastAsia="Open Sans" w:hAnsi="Open Sans" w:cs="Open Sans"/>
          <w:sz w:val="24"/>
          <w:szCs w:val="24"/>
        </w:rPr>
        <w:t>Wettbewerbe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r w:rsidR="00206C74">
        <w:rPr>
          <w:rFonts w:ascii="Open Sans" w:eastAsia="Open Sans" w:hAnsi="Open Sans" w:cs="Open Sans"/>
          <w:b/>
          <w:sz w:val="24"/>
          <w:szCs w:val="24"/>
        </w:rPr>
        <w:t xml:space="preserve">Best Label </w:t>
      </w:r>
      <w:r w:rsidR="00206C74" w:rsidRPr="00206C74">
        <w:rPr>
          <w:rFonts w:ascii="Open Sans" w:eastAsia="Open Sans" w:hAnsi="Open Sans" w:cs="Open Sans"/>
          <w:sz w:val="24"/>
          <w:szCs w:val="24"/>
        </w:rPr>
        <w:t>und</w:t>
      </w:r>
      <w:r w:rsidR="00206C74">
        <w:rPr>
          <w:rFonts w:ascii="Open Sans" w:eastAsia="Open Sans" w:hAnsi="Open Sans" w:cs="Open Sans"/>
          <w:sz w:val="24"/>
          <w:szCs w:val="24"/>
        </w:rPr>
        <w:t xml:space="preserve"> </w:t>
      </w:r>
      <w:r w:rsidR="00206C74">
        <w:rPr>
          <w:rFonts w:ascii="Open Sans" w:eastAsia="Open Sans" w:hAnsi="Open Sans" w:cs="Open Sans"/>
          <w:b/>
          <w:sz w:val="24"/>
          <w:szCs w:val="24"/>
        </w:rPr>
        <w:t>Best Pack</w:t>
      </w:r>
      <w:r w:rsid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stehen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zur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Bewerbung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offen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>Grafik</w:t>
      </w:r>
      <w:proofErr w:type="spellEnd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 xml:space="preserve">- und </w:t>
      </w:r>
      <w:proofErr w:type="spellStart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>Kommunikationsstudios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, </w:t>
      </w:r>
      <w:r w:rsidR="00206C74" w:rsidRPr="00206C74">
        <w:rPr>
          <w:rFonts w:ascii="Open Sans" w:eastAsia="Open Sans" w:hAnsi="Open Sans" w:cs="Open Sans"/>
          <w:b/>
          <w:sz w:val="24"/>
          <w:szCs w:val="24"/>
        </w:rPr>
        <w:t xml:space="preserve">Designer, </w:t>
      </w:r>
      <w:proofErr w:type="spellStart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>Drucker</w:t>
      </w:r>
      <w:proofErr w:type="spellEnd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 xml:space="preserve"> und </w:t>
      </w:r>
      <w:proofErr w:type="spellStart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>Verarbeiter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 xml:space="preserve">von </w:t>
      </w:r>
      <w:proofErr w:type="spellStart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>Etiketten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oder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b/>
          <w:sz w:val="24"/>
          <w:szCs w:val="24"/>
        </w:rPr>
        <w:t>Verpackungen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die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das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handwerkliche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>
        <w:rPr>
          <w:rFonts w:ascii="Open Sans" w:eastAsia="Open Sans" w:hAnsi="Open Sans" w:cs="Open Sans"/>
          <w:sz w:val="24"/>
          <w:szCs w:val="24"/>
        </w:rPr>
        <w:t>B</w:t>
      </w:r>
      <w:r>
        <w:rPr>
          <w:rFonts w:ascii="Open Sans" w:eastAsia="Open Sans" w:hAnsi="Open Sans" w:cs="Open Sans"/>
          <w:sz w:val="24"/>
          <w:szCs w:val="24"/>
        </w:rPr>
        <w:t>rauereiwesen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bestimmt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sind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. Die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Anmeldung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690BF6">
        <w:rPr>
          <w:rFonts w:ascii="Open Sans" w:eastAsia="Open Sans" w:hAnsi="Open Sans" w:cs="Open Sans"/>
          <w:b/>
          <w:sz w:val="24"/>
          <w:szCs w:val="24"/>
        </w:rPr>
        <w:t>beide</w:t>
      </w:r>
      <w:proofErr w:type="spellEnd"/>
      <w:r w:rsidR="00206C74" w:rsidRPr="00690BF6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206C74" w:rsidRPr="00690BF6">
        <w:rPr>
          <w:rFonts w:ascii="Open Sans" w:eastAsia="Open Sans" w:hAnsi="Open Sans" w:cs="Open Sans"/>
          <w:b/>
          <w:sz w:val="24"/>
          <w:szCs w:val="24"/>
        </w:rPr>
        <w:t>Auswahlverfahren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ist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Pr="002953E0">
        <w:rPr>
          <w:rFonts w:ascii="Open Sans" w:eastAsia="Open Sans" w:hAnsi="Open Sans" w:cs="Open Sans"/>
          <w:b/>
          <w:sz w:val="24"/>
          <w:szCs w:val="24"/>
        </w:rPr>
        <w:t xml:space="preserve">bis </w:t>
      </w:r>
      <w:proofErr w:type="spellStart"/>
      <w:r w:rsidRPr="002953E0">
        <w:rPr>
          <w:rFonts w:ascii="Open Sans" w:eastAsia="Open Sans" w:hAnsi="Open Sans" w:cs="Open Sans"/>
          <w:b/>
          <w:sz w:val="24"/>
          <w:szCs w:val="24"/>
        </w:rPr>
        <w:t>zum</w:t>
      </w:r>
      <w:proofErr w:type="spellEnd"/>
      <w:r w:rsidRPr="002953E0">
        <w:rPr>
          <w:rFonts w:ascii="Open Sans" w:eastAsia="Open Sans" w:hAnsi="Open Sans" w:cs="Open Sans"/>
          <w:b/>
          <w:sz w:val="24"/>
          <w:szCs w:val="24"/>
        </w:rPr>
        <w:t xml:space="preserve"> 3</w:t>
      </w:r>
      <w:r w:rsidR="002953E0" w:rsidRPr="002953E0">
        <w:rPr>
          <w:rFonts w:ascii="Open Sans" w:eastAsia="Open Sans" w:hAnsi="Open Sans" w:cs="Open Sans"/>
          <w:b/>
          <w:sz w:val="24"/>
          <w:szCs w:val="24"/>
        </w:rPr>
        <w:t xml:space="preserve">1. </w:t>
      </w:r>
      <w:proofErr w:type="spellStart"/>
      <w:r w:rsidR="002953E0" w:rsidRPr="002953E0">
        <w:rPr>
          <w:rFonts w:ascii="Open Sans" w:eastAsia="Open Sans" w:hAnsi="Open Sans" w:cs="Open Sans"/>
          <w:b/>
          <w:sz w:val="24"/>
          <w:szCs w:val="24"/>
        </w:rPr>
        <w:t>Oktober</w:t>
      </w:r>
      <w:proofErr w:type="spellEnd"/>
      <w:r w:rsidR="002953E0" w:rsidRPr="002953E0">
        <w:rPr>
          <w:rFonts w:ascii="Open Sans" w:eastAsia="Open Sans" w:hAnsi="Open Sans" w:cs="Open Sans"/>
          <w:b/>
          <w:sz w:val="24"/>
          <w:szCs w:val="24"/>
        </w:rPr>
        <w:t xml:space="preserve"> 2021</w:t>
      </w:r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möglich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.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Besonderes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Augenmerk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legt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Jury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wirkungsvolle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Kommunikationsprojekte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, die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mit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>nachhaltigen</w:t>
      </w:r>
      <w:proofErr w:type="spellEnd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>Materialien</w:t>
      </w:r>
      <w:proofErr w:type="spellEnd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 xml:space="preserve"> und </w:t>
      </w:r>
      <w:proofErr w:type="spellStart"/>
      <w:r w:rsidR="000000B3">
        <w:rPr>
          <w:rFonts w:ascii="Open Sans" w:eastAsia="Open Sans" w:hAnsi="Open Sans" w:cs="Open Sans"/>
          <w:b/>
          <w:sz w:val="24"/>
          <w:szCs w:val="24"/>
        </w:rPr>
        <w:t>Trägern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>Werte</w:t>
      </w:r>
      <w:proofErr w:type="spellEnd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>der</w:t>
      </w:r>
      <w:proofErr w:type="spellEnd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206C74" w:rsidRPr="002953E0">
        <w:rPr>
          <w:rFonts w:ascii="Open Sans" w:eastAsia="Open Sans" w:hAnsi="Open Sans" w:cs="Open Sans"/>
          <w:b/>
          <w:sz w:val="24"/>
          <w:szCs w:val="24"/>
        </w:rPr>
        <w:t>Marke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konsequent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06C74" w:rsidRPr="00206C74">
        <w:rPr>
          <w:rFonts w:ascii="Open Sans" w:eastAsia="Open Sans" w:hAnsi="Open Sans" w:cs="Open Sans"/>
          <w:sz w:val="24"/>
          <w:szCs w:val="24"/>
        </w:rPr>
        <w:t>vermitteln</w:t>
      </w:r>
      <w:proofErr w:type="spellEnd"/>
      <w:r w:rsidR="00206C74" w:rsidRPr="00206C74">
        <w:rPr>
          <w:rFonts w:ascii="Open Sans" w:eastAsia="Open Sans" w:hAnsi="Open Sans" w:cs="Open Sans"/>
          <w:sz w:val="24"/>
          <w:szCs w:val="24"/>
        </w:rPr>
        <w:t>.</w:t>
      </w:r>
    </w:p>
    <w:p w14:paraId="01777046" w14:textId="7CAE6FAE" w:rsidR="00AF338D" w:rsidRPr="00A31098" w:rsidRDefault="00A31098" w:rsidP="00FB1D37">
      <w:pPr>
        <w:spacing w:before="2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Auch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Ausgabe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2022</w:t>
      </w:r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steht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Pr="00A31098">
        <w:rPr>
          <w:rFonts w:ascii="Open Sans" w:eastAsia="Open Sans" w:hAnsi="Open Sans" w:cs="Open Sans"/>
          <w:sz w:val="24"/>
          <w:szCs w:val="24"/>
        </w:rPr>
        <w:t xml:space="preserve">die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Zusammenarbeit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mit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Fedrigoni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fest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einer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in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Italien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Pr="00A31098">
        <w:rPr>
          <w:rFonts w:ascii="Open Sans" w:eastAsia="Open Sans" w:hAnsi="Open Sans" w:cs="Open Sans"/>
          <w:sz w:val="24"/>
          <w:szCs w:val="24"/>
        </w:rPr>
        <w:t xml:space="preserve">und </w:t>
      </w:r>
      <w:r>
        <w:rPr>
          <w:rFonts w:ascii="Open Sans" w:eastAsia="Open Sans" w:hAnsi="Open Sans" w:cs="Open Sans"/>
          <w:sz w:val="24"/>
          <w:szCs w:val="24"/>
        </w:rPr>
        <w:t>Europa</w:t>
      </w:r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führenden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Gruppe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in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Herstellung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von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Spezial</w:t>
      </w:r>
      <w:r w:rsidR="00266B57">
        <w:rPr>
          <w:rFonts w:ascii="Open Sans" w:eastAsia="Open Sans" w:hAnsi="Open Sans" w:cs="Open Sans"/>
          <w:sz w:val="24"/>
          <w:szCs w:val="24"/>
        </w:rPr>
        <w:t>papieren</w:t>
      </w:r>
      <w:proofErr w:type="spellEnd"/>
      <w:r w:rsidR="00266B57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="00266B57">
        <w:rPr>
          <w:rFonts w:ascii="Open Sans" w:eastAsia="Open Sans" w:hAnsi="Open Sans" w:cs="Open Sans"/>
          <w:sz w:val="24"/>
          <w:szCs w:val="24"/>
        </w:rPr>
        <w:t>Produkten</w:t>
      </w:r>
      <w:proofErr w:type="spellEnd"/>
      <w:r w:rsidR="00266B5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66B57">
        <w:rPr>
          <w:rFonts w:ascii="Open Sans" w:eastAsia="Open Sans" w:hAnsi="Open Sans" w:cs="Open Sans"/>
          <w:sz w:val="24"/>
          <w:szCs w:val="24"/>
        </w:rPr>
        <w:t>mit</w:t>
      </w:r>
      <w:proofErr w:type="spellEnd"/>
      <w:r w:rsidR="00266B5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66B57">
        <w:rPr>
          <w:rFonts w:ascii="Open Sans" w:eastAsia="Open Sans" w:hAnsi="Open Sans" w:cs="Open Sans"/>
          <w:sz w:val="24"/>
          <w:szCs w:val="24"/>
        </w:rPr>
        <w:t>hoher</w:t>
      </w:r>
      <w:proofErr w:type="spellEnd"/>
      <w:r w:rsidR="00266B5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66B57">
        <w:rPr>
          <w:rFonts w:ascii="Open Sans" w:eastAsia="Open Sans" w:hAnsi="Open Sans" w:cs="Open Sans"/>
          <w:sz w:val="24"/>
          <w:szCs w:val="24"/>
        </w:rPr>
        <w:t>Wertschöpfung</w:t>
      </w:r>
      <w:proofErr w:type="spellEnd"/>
      <w:r w:rsidR="00266B5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66B57">
        <w:rPr>
          <w:rFonts w:ascii="Open Sans" w:eastAsia="Open Sans" w:hAnsi="Open Sans" w:cs="Open Sans"/>
          <w:sz w:val="24"/>
          <w:szCs w:val="24"/>
        </w:rPr>
        <w:t>bezüglich</w:t>
      </w:r>
      <w:proofErr w:type="spellEnd"/>
      <w:r w:rsidR="00266B5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Verpackung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Grafik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mit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ihren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A31098">
        <w:rPr>
          <w:rFonts w:ascii="Open Sans" w:eastAsia="Open Sans" w:hAnsi="Open Sans" w:cs="Open Sans"/>
          <w:sz w:val="24"/>
          <w:szCs w:val="24"/>
        </w:rPr>
        <w:t>Abteilungen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Fedrigoni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Paper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und </w:t>
      </w:r>
      <w:r>
        <w:rPr>
          <w:rFonts w:ascii="Open Sans" w:eastAsia="Open Sans" w:hAnsi="Open Sans" w:cs="Open Sans"/>
          <w:b/>
          <w:sz w:val="24"/>
          <w:szCs w:val="24"/>
        </w:rPr>
        <w:t>Self-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Adhesives</w:t>
      </w:r>
      <w:proofErr w:type="spellEnd"/>
      <w:r w:rsidRPr="00A31098">
        <w:rPr>
          <w:rFonts w:ascii="Open Sans" w:eastAsia="Open Sans" w:hAnsi="Open Sans" w:cs="Open Sans"/>
          <w:sz w:val="24"/>
          <w:szCs w:val="24"/>
        </w:rPr>
        <w:t>.</w:t>
      </w:r>
    </w:p>
    <w:p w14:paraId="5E1AD777" w14:textId="6647A59A" w:rsidR="00AF338D" w:rsidRDefault="00D81539" w:rsidP="00FB1D37">
      <w:pPr>
        <w:spacing w:before="2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Die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Preisverleihung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für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die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drei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Wettbewerbe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ist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für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Montag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,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den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3</w:t>
      </w:r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1. </w:t>
      </w:r>
      <w:proofErr w:type="spellStart"/>
      <w:r w:rsidRPr="00D81539">
        <w:rPr>
          <w:rFonts w:ascii="Open Sans" w:eastAsia="Open Sans" w:hAnsi="Open Sans" w:cs="Open Sans"/>
          <w:b/>
          <w:sz w:val="24"/>
          <w:szCs w:val="24"/>
        </w:rPr>
        <w:t>J</w:t>
      </w:r>
      <w:r>
        <w:rPr>
          <w:rFonts w:ascii="Open Sans" w:eastAsia="Open Sans" w:hAnsi="Open Sans" w:cs="Open Sans"/>
          <w:b/>
          <w:sz w:val="24"/>
          <w:szCs w:val="24"/>
        </w:rPr>
        <w:t>anuar</w:t>
      </w:r>
      <w:proofErr w:type="spellEnd"/>
      <w:r w:rsidRPr="00D81539">
        <w:rPr>
          <w:rFonts w:ascii="Open Sans" w:eastAsia="Open Sans" w:hAnsi="Open Sans" w:cs="Open Sans"/>
          <w:b/>
          <w:sz w:val="24"/>
          <w:szCs w:val="24"/>
        </w:rPr>
        <w:t xml:space="preserve"> 2022</w:t>
      </w:r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Messegelände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von Riva del Garda</w:t>
      </w:r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während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– Il Salone dell’Accoglienza</w:t>
      </w:r>
      <w:r w:rsidRPr="00D81539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führenden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Veranstaltung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gramStart"/>
      <w:r w:rsidRPr="00D81539">
        <w:rPr>
          <w:rFonts w:ascii="Open Sans" w:eastAsia="Open Sans" w:hAnsi="Open Sans" w:cs="Open Sans"/>
          <w:sz w:val="24"/>
          <w:szCs w:val="24"/>
        </w:rPr>
        <w:t>Ho.Re.Ca.-</w:t>
      </w:r>
      <w:proofErr w:type="spellStart"/>
      <w:proofErr w:type="gramEnd"/>
      <w:r w:rsidRPr="00D81539">
        <w:rPr>
          <w:rFonts w:ascii="Open Sans" w:eastAsia="Open Sans" w:hAnsi="Open Sans" w:cs="Open Sans"/>
          <w:sz w:val="24"/>
          <w:szCs w:val="24"/>
        </w:rPr>
        <w:t>Sektor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vorgesehen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. Die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Gewinnerbiere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werden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vom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r w:rsidR="00767474" w:rsidRPr="00264A2D">
        <w:rPr>
          <w:rFonts w:ascii="Open Sans" w:eastAsia="Open Sans" w:hAnsi="Open Sans" w:cs="Open Sans"/>
          <w:b/>
          <w:sz w:val="24"/>
          <w:szCs w:val="24"/>
        </w:rPr>
        <w:t>3</w:t>
      </w:r>
      <w:r w:rsidRPr="00264A2D">
        <w:rPr>
          <w:rFonts w:ascii="Open Sans" w:eastAsia="Open Sans" w:hAnsi="Open Sans" w:cs="Open Sans"/>
          <w:b/>
          <w:sz w:val="24"/>
          <w:szCs w:val="24"/>
        </w:rPr>
        <w:t>1</w:t>
      </w:r>
      <w:r w:rsidR="00264A2D" w:rsidRPr="00264A2D">
        <w:rPr>
          <w:rFonts w:ascii="Open Sans" w:eastAsia="Open Sans" w:hAnsi="Open Sans" w:cs="Open Sans"/>
          <w:b/>
          <w:sz w:val="24"/>
          <w:szCs w:val="24"/>
        </w:rPr>
        <w:t xml:space="preserve">. </w:t>
      </w:r>
      <w:proofErr w:type="spellStart"/>
      <w:r w:rsidR="00264A2D" w:rsidRPr="00264A2D">
        <w:rPr>
          <w:rFonts w:ascii="Open Sans" w:eastAsia="Open Sans" w:hAnsi="Open Sans" w:cs="Open Sans"/>
          <w:b/>
          <w:sz w:val="24"/>
          <w:szCs w:val="24"/>
        </w:rPr>
        <w:t>Januar</w:t>
      </w:r>
      <w:proofErr w:type="spellEnd"/>
      <w:r w:rsidR="00264A2D" w:rsidRPr="00264A2D">
        <w:rPr>
          <w:rFonts w:ascii="Open Sans" w:eastAsia="Open Sans" w:hAnsi="Open Sans" w:cs="Open Sans"/>
          <w:b/>
          <w:sz w:val="24"/>
          <w:szCs w:val="24"/>
        </w:rPr>
        <w:t xml:space="preserve"> bis </w:t>
      </w:r>
      <w:proofErr w:type="spellStart"/>
      <w:r w:rsidR="00264A2D" w:rsidRPr="00264A2D">
        <w:rPr>
          <w:rFonts w:ascii="Open Sans" w:eastAsia="Open Sans" w:hAnsi="Open Sans" w:cs="Open Sans"/>
          <w:b/>
          <w:sz w:val="24"/>
          <w:szCs w:val="24"/>
        </w:rPr>
        <w:t>zum</w:t>
      </w:r>
      <w:proofErr w:type="spellEnd"/>
      <w:r w:rsidR="00264A2D" w:rsidRPr="00264A2D">
        <w:rPr>
          <w:rFonts w:ascii="Open Sans" w:eastAsia="Open Sans" w:hAnsi="Open Sans" w:cs="Open Sans"/>
          <w:b/>
          <w:sz w:val="24"/>
          <w:szCs w:val="24"/>
        </w:rPr>
        <w:t xml:space="preserve"> 3. </w:t>
      </w:r>
      <w:proofErr w:type="spellStart"/>
      <w:r w:rsidR="00264A2D" w:rsidRPr="00264A2D">
        <w:rPr>
          <w:rFonts w:ascii="Open Sans" w:eastAsia="Open Sans" w:hAnsi="Open Sans" w:cs="Open Sans"/>
          <w:b/>
          <w:sz w:val="24"/>
          <w:szCs w:val="24"/>
        </w:rPr>
        <w:t>Februar</w:t>
      </w:r>
      <w:proofErr w:type="spellEnd"/>
      <w:r w:rsidR="00264A2D" w:rsidRPr="00264A2D">
        <w:rPr>
          <w:rFonts w:ascii="Open Sans" w:eastAsia="Open Sans" w:hAnsi="Open Sans" w:cs="Open Sans"/>
          <w:b/>
          <w:sz w:val="24"/>
          <w:szCs w:val="24"/>
        </w:rPr>
        <w:t xml:space="preserve"> 2022</w:t>
      </w:r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im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64A2D">
        <w:rPr>
          <w:rFonts w:ascii="Open Sans" w:eastAsia="Open Sans" w:hAnsi="Open Sans" w:cs="Open Sans"/>
          <w:sz w:val="24"/>
          <w:szCs w:val="24"/>
        </w:rPr>
        <w:t>Bereich</w:t>
      </w:r>
      <w:proofErr w:type="spellEnd"/>
      <w:r w:rsidR="00264A2D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S</w:t>
      </w:r>
      <w:r w:rsidR="00264A2D">
        <w:rPr>
          <w:rFonts w:ascii="Open Sans" w:eastAsia="Open Sans" w:hAnsi="Open Sans" w:cs="Open Sans"/>
          <w:sz w:val="24"/>
          <w:szCs w:val="24"/>
        </w:rPr>
        <w:t>olobirra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ausgestellt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das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ganze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Jahr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über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im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r w:rsidRPr="00264A2D">
        <w:rPr>
          <w:rFonts w:ascii="Open Sans" w:eastAsia="Open Sans" w:hAnsi="Open Sans" w:cs="Open Sans"/>
          <w:b/>
          <w:sz w:val="24"/>
          <w:szCs w:val="24"/>
        </w:rPr>
        <w:t>Online-</w:t>
      </w:r>
      <w:proofErr w:type="spellStart"/>
      <w:r w:rsidRPr="00264A2D">
        <w:rPr>
          <w:rFonts w:ascii="Open Sans" w:eastAsia="Open Sans" w:hAnsi="Open Sans" w:cs="Open Sans"/>
          <w:b/>
          <w:sz w:val="24"/>
          <w:szCs w:val="24"/>
        </w:rPr>
        <w:t>Schaufenster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Website </w:t>
      </w:r>
      <w:r w:rsidR="00264A2D">
        <w:rPr>
          <w:rFonts w:ascii="Open Sans" w:eastAsia="Open Sans" w:hAnsi="Open Sans" w:cs="Open Sans"/>
          <w:sz w:val="24"/>
          <w:szCs w:val="24"/>
        </w:rPr>
        <w:t xml:space="preserve">und in </w:t>
      </w:r>
      <w:proofErr w:type="spellStart"/>
      <w:r w:rsidR="00264A2D"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 w:rsidR="00264A2D">
        <w:rPr>
          <w:rFonts w:ascii="Open Sans" w:eastAsia="Open Sans" w:hAnsi="Open Sans" w:cs="Open Sans"/>
          <w:sz w:val="24"/>
          <w:szCs w:val="24"/>
        </w:rPr>
        <w:t xml:space="preserve"> Soc</w:t>
      </w:r>
      <w:r w:rsidRPr="00D81539">
        <w:rPr>
          <w:rFonts w:ascii="Open Sans" w:eastAsia="Open Sans" w:hAnsi="Open Sans" w:cs="Open Sans"/>
          <w:sz w:val="24"/>
          <w:szCs w:val="24"/>
        </w:rPr>
        <w:t>ial</w:t>
      </w:r>
      <w:r w:rsidR="00264A2D">
        <w:rPr>
          <w:rFonts w:ascii="Open Sans" w:eastAsia="Open Sans" w:hAnsi="Open Sans" w:cs="Open Sans"/>
          <w:sz w:val="24"/>
          <w:szCs w:val="24"/>
        </w:rPr>
        <w:t>-Media-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Kanälen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64A2D" w:rsidRPr="00D8153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="00264A2D" w:rsidRPr="00D81539">
        <w:rPr>
          <w:rFonts w:ascii="Open Sans" w:eastAsia="Open Sans" w:hAnsi="Open Sans" w:cs="Open Sans"/>
          <w:sz w:val="24"/>
          <w:szCs w:val="24"/>
        </w:rPr>
        <w:t xml:space="preserve"> Messe </w:t>
      </w:r>
      <w:proofErr w:type="spellStart"/>
      <w:r w:rsidRPr="00D81539">
        <w:rPr>
          <w:rFonts w:ascii="Open Sans" w:eastAsia="Open Sans" w:hAnsi="Open Sans" w:cs="Open Sans"/>
          <w:sz w:val="24"/>
          <w:szCs w:val="24"/>
        </w:rPr>
        <w:t>präsentiert</w:t>
      </w:r>
      <w:proofErr w:type="spellEnd"/>
      <w:r w:rsidRPr="00D81539">
        <w:rPr>
          <w:rFonts w:ascii="Open Sans" w:eastAsia="Open Sans" w:hAnsi="Open Sans" w:cs="Open Sans"/>
          <w:sz w:val="24"/>
          <w:szCs w:val="24"/>
        </w:rPr>
        <w:t>.</w:t>
      </w:r>
    </w:p>
    <w:p w14:paraId="2BBC22D7" w14:textId="39299855" w:rsidR="000B5F4A" w:rsidRDefault="00EA7713" w:rsidP="00FB1D37">
      <w:pPr>
        <w:spacing w:before="2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lastRenderedPageBreak/>
        <w:t>Das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A7713">
        <w:rPr>
          <w:rFonts w:ascii="Open Sans" w:eastAsia="Open Sans" w:hAnsi="Open Sans" w:cs="Open Sans"/>
          <w:b/>
          <w:sz w:val="24"/>
          <w:szCs w:val="24"/>
        </w:rPr>
        <w:t>Reglement</w:t>
      </w:r>
      <w:proofErr w:type="spellEnd"/>
      <w:r w:rsidRPr="00EA7713">
        <w:rPr>
          <w:rFonts w:ascii="Open Sans" w:eastAsia="Open Sans" w:hAnsi="Open Sans" w:cs="Open Sans"/>
          <w:b/>
          <w:sz w:val="24"/>
          <w:szCs w:val="24"/>
        </w:rPr>
        <w:t xml:space="preserve"> und die </w:t>
      </w:r>
      <w:proofErr w:type="spellStart"/>
      <w:r w:rsidRPr="00EA7713">
        <w:rPr>
          <w:rFonts w:ascii="Open Sans" w:eastAsia="Open Sans" w:hAnsi="Open Sans" w:cs="Open Sans"/>
          <w:b/>
          <w:sz w:val="24"/>
          <w:szCs w:val="24"/>
        </w:rPr>
        <w:t>Teilnahmebedingungen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finden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Sie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Webseite</w:t>
      </w:r>
      <w:proofErr w:type="spellEnd"/>
      <w:r w:rsidR="00B61039">
        <w:fldChar w:fldCharType="begin"/>
      </w:r>
      <w:r w:rsidR="00B61039">
        <w:instrText xml:space="preserve"> HYPERLINK "https://hospitalityriva.it/it/solobirra" \h </w:instrText>
      </w:r>
      <w:r w:rsidR="00B61039">
        <w:fldChar w:fldCharType="separate"/>
      </w:r>
      <w:r w:rsidR="000B5F4A">
        <w:rPr>
          <w:rFonts w:ascii="Open Sans" w:eastAsia="Open Sans" w:hAnsi="Open Sans" w:cs="Open Sans"/>
          <w:sz w:val="24"/>
          <w:szCs w:val="24"/>
        </w:rPr>
        <w:t xml:space="preserve"> </w:t>
      </w:r>
      <w:r w:rsidR="00B61039">
        <w:rPr>
          <w:rFonts w:ascii="Open Sans" w:eastAsia="Open Sans" w:hAnsi="Open Sans" w:cs="Open Sans"/>
          <w:sz w:val="24"/>
          <w:szCs w:val="24"/>
        </w:rPr>
        <w:fldChar w:fldCharType="end"/>
      </w:r>
      <w:hyperlink r:id="rId6">
        <w:r w:rsidR="000B5F4A">
          <w:rPr>
            <w:rFonts w:ascii="Open Sans" w:eastAsia="Open Sans" w:hAnsi="Open Sans" w:cs="Open Sans"/>
            <w:color w:val="0000FF"/>
            <w:sz w:val="24"/>
            <w:szCs w:val="24"/>
            <w:u w:val="single"/>
          </w:rPr>
          <w:t xml:space="preserve">pagina web di </w:t>
        </w:r>
        <w:proofErr w:type="spellStart"/>
        <w:r w:rsidR="000B5F4A">
          <w:rPr>
            <w:rFonts w:ascii="Open Sans" w:eastAsia="Open Sans" w:hAnsi="Open Sans" w:cs="Open Sans"/>
            <w:color w:val="0000FF"/>
            <w:sz w:val="24"/>
            <w:szCs w:val="24"/>
            <w:u w:val="single"/>
          </w:rPr>
          <w:t>Solobirra</w:t>
        </w:r>
        <w:proofErr w:type="spellEnd"/>
      </w:hyperlink>
      <w:r w:rsidR="000B5F4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="000B5F4A">
        <w:rPr>
          <w:rFonts w:ascii="Open Sans" w:eastAsia="Open Sans" w:hAnsi="Open Sans" w:cs="Open Sans"/>
          <w:sz w:val="24"/>
          <w:szCs w:val="24"/>
        </w:rPr>
        <w:t>o</w:t>
      </w:r>
      <w:r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0B5F4A">
        <w:rPr>
          <w:rFonts w:ascii="Open Sans" w:eastAsia="Open Sans" w:hAnsi="Open Sans" w:cs="Open Sans"/>
          <w:sz w:val="24"/>
          <w:szCs w:val="24"/>
        </w:rPr>
        <w:t>eventbrite</w:t>
      </w:r>
      <w:r>
        <w:rPr>
          <w:rFonts w:ascii="Open Sans" w:eastAsia="Open Sans" w:hAnsi="Open Sans" w:cs="Open Sans"/>
          <w:sz w:val="24"/>
          <w:szCs w:val="24"/>
        </w:rPr>
        <w:t>-Plattform</w:t>
      </w:r>
      <w:proofErr w:type="spellEnd"/>
      <w:r w:rsidR="000B5F4A">
        <w:rPr>
          <w:rFonts w:ascii="Open Sans" w:eastAsia="Open Sans" w:hAnsi="Open Sans" w:cs="Open Sans"/>
          <w:sz w:val="24"/>
          <w:szCs w:val="24"/>
        </w:rPr>
        <w:t xml:space="preserve">.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Das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Veranstaltungs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- und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Ausstellerprogramm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wird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D4510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D4510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Webseite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hyperlink r:id="rId7">
        <w:r w:rsidR="000B5F4A">
          <w:rPr>
            <w:rFonts w:ascii="Open Sans" w:eastAsia="Open Sans" w:hAnsi="Open Sans" w:cs="Open Sans"/>
            <w:color w:val="0000FF"/>
            <w:sz w:val="24"/>
            <w:szCs w:val="24"/>
            <w:u w:val="single"/>
          </w:rPr>
          <w:t xml:space="preserve">sito di </w:t>
        </w:r>
        <w:proofErr w:type="spellStart"/>
        <w:r w:rsidR="000B5F4A">
          <w:rPr>
            <w:rFonts w:ascii="Open Sans" w:eastAsia="Open Sans" w:hAnsi="Open Sans" w:cs="Open Sans"/>
            <w:color w:val="0000FF"/>
            <w:sz w:val="24"/>
            <w:szCs w:val="24"/>
            <w:u w:val="single"/>
          </w:rPr>
          <w:t>Hospitality</w:t>
        </w:r>
        <w:proofErr w:type="spellEnd"/>
      </w:hyperlink>
      <w:r w:rsidR="000B5F4A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 xml:space="preserve">und in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Social-Media-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Kanälen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so</w:t>
      </w:r>
      <w:r w:rsidR="000B5F4A">
        <w:rPr>
          <w:rFonts w:ascii="Open Sans" w:eastAsia="Open Sans" w:hAnsi="Open Sans" w:cs="Open Sans"/>
          <w:sz w:val="24"/>
          <w:szCs w:val="24"/>
        </w:rPr>
        <w:t>cial @</w:t>
      </w:r>
      <w:proofErr w:type="spellStart"/>
      <w:r w:rsidR="000B5F4A">
        <w:rPr>
          <w:rFonts w:ascii="Open Sans" w:eastAsia="Open Sans" w:hAnsi="Open Sans" w:cs="Open Sans"/>
          <w:sz w:val="24"/>
          <w:szCs w:val="24"/>
        </w:rPr>
        <w:t>HospitalityRiva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ständig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aktualisiert</w:t>
      </w:r>
      <w:proofErr w:type="spellEnd"/>
      <w:r w:rsidR="000B5F4A">
        <w:rPr>
          <w:rFonts w:ascii="Open Sans" w:eastAsia="Open Sans" w:hAnsi="Open Sans" w:cs="Open Sans"/>
          <w:sz w:val="24"/>
          <w:szCs w:val="24"/>
        </w:rPr>
        <w:t>.</w:t>
      </w:r>
    </w:p>
    <w:p w14:paraId="3FF62D7D" w14:textId="77777777" w:rsidR="000B5F4A" w:rsidRDefault="000B5F4A" w:rsidP="00FB1D37">
      <w:pPr>
        <w:spacing w:before="240"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Solobirra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2022;</w:t>
      </w:r>
      <w:hyperlink r:id="rId8">
        <w:r>
          <w:rPr>
            <w:rFonts w:ascii="Open Sans" w:eastAsia="Open Sans" w:hAnsi="Open Sans" w:cs="Open Sans"/>
            <w:b/>
            <w:sz w:val="24"/>
            <w:szCs w:val="24"/>
          </w:rPr>
          <w:t xml:space="preserve"> </w:t>
        </w:r>
      </w:hyperlink>
      <w:hyperlink r:id="rId9">
        <w:r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https://bit.ly/30fo8aN</w:t>
        </w:r>
      </w:hyperlink>
    </w:p>
    <w:p w14:paraId="623BF823" w14:textId="77777777" w:rsidR="000B5F4A" w:rsidRDefault="000B5F4A" w:rsidP="00FB1D37">
      <w:pPr>
        <w:spacing w:before="240"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Best Label 2022;</w:t>
      </w:r>
      <w:hyperlink r:id="rId10">
        <w:r>
          <w:rPr>
            <w:rFonts w:ascii="Open Sans" w:eastAsia="Open Sans" w:hAnsi="Open Sans" w:cs="Open Sans"/>
            <w:b/>
            <w:sz w:val="24"/>
            <w:szCs w:val="24"/>
          </w:rPr>
          <w:t xml:space="preserve"> </w:t>
        </w:r>
      </w:hyperlink>
      <w:hyperlink r:id="rId11">
        <w:r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https://bit.ly/3iSktpU</w:t>
        </w:r>
      </w:hyperlink>
    </w:p>
    <w:p w14:paraId="31AB4DDA" w14:textId="77777777" w:rsidR="000B5F4A" w:rsidRDefault="000B5F4A" w:rsidP="00FB1D37">
      <w:pPr>
        <w:spacing w:before="240" w:after="0" w:line="240" w:lineRule="auto"/>
        <w:jc w:val="both"/>
        <w:rPr>
          <w:rFonts w:ascii="Open Sans" w:eastAsia="Open Sans" w:hAnsi="Open Sans" w:cs="Open Sans"/>
          <w:b/>
          <w:color w:val="0000FF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sz w:val="24"/>
          <w:szCs w:val="24"/>
        </w:rPr>
        <w:t>Best Pack 2022;</w:t>
      </w:r>
      <w:hyperlink r:id="rId12">
        <w:r>
          <w:rPr>
            <w:rFonts w:ascii="Open Sans" w:eastAsia="Open Sans" w:hAnsi="Open Sans" w:cs="Open Sans"/>
            <w:b/>
            <w:sz w:val="24"/>
            <w:szCs w:val="24"/>
          </w:rPr>
          <w:t xml:space="preserve"> </w:t>
        </w:r>
      </w:hyperlink>
      <w:hyperlink r:id="rId13">
        <w:r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https://bit.ly/3BrDRBc</w:t>
        </w:r>
      </w:hyperlink>
    </w:p>
    <w:p w14:paraId="13D676B2" w14:textId="77777777" w:rsidR="000B5F4A" w:rsidRDefault="000B5F4A" w:rsidP="00FB1D37">
      <w:pPr>
        <w:spacing w:before="240"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25943D9E" w14:textId="1CC8D8D6" w:rsidR="000B5F4A" w:rsidRDefault="000B5F4A" w:rsidP="00FB1D37">
      <w:pPr>
        <w:spacing w:before="240" w:after="0"/>
        <w:jc w:val="both"/>
        <w:rPr>
          <w:rFonts w:ascii="Open Sans" w:eastAsia="Open Sans" w:hAnsi="Open Sans" w:cs="Open Sans"/>
          <w:b/>
          <w:color w:val="1155CC"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Informa</w:t>
      </w:r>
      <w:r w:rsidR="00EA7713">
        <w:rPr>
          <w:rFonts w:ascii="Open Sans" w:eastAsia="Open Sans" w:hAnsi="Open Sans" w:cs="Open Sans"/>
          <w:b/>
          <w:sz w:val="20"/>
          <w:szCs w:val="20"/>
        </w:rPr>
        <w:t>tionen</w:t>
      </w:r>
      <w:proofErr w:type="spellEnd"/>
      <w:r w:rsidR="00EA7713"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 w:rsidR="00EA7713">
        <w:rPr>
          <w:rFonts w:ascii="Open Sans" w:eastAsia="Open Sans" w:hAnsi="Open Sans" w:cs="Open Sans"/>
          <w:b/>
          <w:sz w:val="20"/>
          <w:szCs w:val="20"/>
        </w:rPr>
        <w:t>über</w:t>
      </w:r>
      <w:proofErr w:type="spellEnd"/>
      <w:r w:rsidR="00B61039">
        <w:fldChar w:fldCharType="begin"/>
      </w:r>
      <w:r w:rsidR="00B61039">
        <w:instrText xml:space="preserve"> HYPERLINK "https://hosp-itality.it/it" \h </w:instrText>
      </w:r>
      <w:r w:rsidR="00B61039">
        <w:fldChar w:fldCharType="separate"/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="00B61039">
        <w:rPr>
          <w:rFonts w:ascii="Open Sans" w:eastAsia="Open Sans" w:hAnsi="Open Sans" w:cs="Open Sans"/>
          <w:b/>
          <w:sz w:val="20"/>
          <w:szCs w:val="20"/>
        </w:rPr>
        <w:fldChar w:fldCharType="end"/>
      </w:r>
      <w:hyperlink r:id="rId14">
        <w:proofErr w:type="spellStart"/>
        <w:r>
          <w:rPr>
            <w:rFonts w:ascii="Open Sans" w:eastAsia="Open Sans" w:hAnsi="Open Sans" w:cs="Open Sans"/>
            <w:b/>
            <w:color w:val="1155CC"/>
            <w:sz w:val="20"/>
            <w:szCs w:val="20"/>
          </w:rPr>
          <w:t>Hospitality</w:t>
        </w:r>
        <w:proofErr w:type="spellEnd"/>
        <w:r>
          <w:rPr>
            <w:rFonts w:ascii="Open Sans" w:eastAsia="Open Sans" w:hAnsi="Open Sans" w:cs="Open Sans"/>
            <w:b/>
            <w:color w:val="1155CC"/>
            <w:sz w:val="20"/>
            <w:szCs w:val="20"/>
          </w:rPr>
          <w:t xml:space="preserve"> – Il Salone dell’Accoglienza</w:t>
        </w:r>
      </w:hyperlink>
    </w:p>
    <w:p w14:paraId="14397C30" w14:textId="0EA4076C" w:rsidR="006C05C0" w:rsidRDefault="006C05C0" w:rsidP="00FB1D37">
      <w:pPr>
        <w:spacing w:before="240" w:after="0"/>
        <w:jc w:val="both"/>
        <w:rPr>
          <w:rFonts w:ascii="Open Sans" w:eastAsia="Open Sans" w:hAnsi="Open Sans" w:cs="Open Sans"/>
          <w:sz w:val="20"/>
          <w:szCs w:val="20"/>
        </w:rPr>
      </w:pPr>
      <w:r w:rsidRPr="006C05C0">
        <w:rPr>
          <w:rFonts w:ascii="Open Sans" w:eastAsia="Open Sans" w:hAnsi="Open Sans" w:cs="Open Sans"/>
          <w:sz w:val="20"/>
          <w:szCs w:val="20"/>
        </w:rPr>
        <w:t xml:space="preserve">Die von </w:t>
      </w:r>
      <w:r>
        <w:rPr>
          <w:rFonts w:ascii="Open Sans" w:eastAsia="Open Sans" w:hAnsi="Open Sans" w:cs="Open Sans"/>
          <w:sz w:val="20"/>
          <w:szCs w:val="20"/>
        </w:rPr>
        <w:t xml:space="preserve">Riva del Garda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Fierecongressi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organisierte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, </w:t>
      </w:r>
      <w:r w:rsidR="00203F6B">
        <w:rPr>
          <w:rFonts w:ascii="Open Sans" w:eastAsia="Open Sans" w:hAnsi="Open Sans" w:cs="Open Sans"/>
          <w:sz w:val="20"/>
          <w:szCs w:val="20"/>
        </w:rPr>
        <w:t xml:space="preserve">die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eh</w:t>
      </w:r>
      <w:r w:rsidR="008B2092">
        <w:rPr>
          <w:rFonts w:ascii="Open Sans" w:eastAsia="Open Sans" w:hAnsi="Open Sans" w:cs="Open Sans"/>
          <w:sz w:val="20"/>
          <w:szCs w:val="20"/>
        </w:rPr>
        <w:t>emalige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Expo </w:t>
      </w:r>
      <w:r w:rsidR="008B2092">
        <w:rPr>
          <w:rFonts w:ascii="Open Sans" w:eastAsia="Open Sans" w:hAnsi="Open Sans" w:cs="Open Sans"/>
          <w:sz w:val="20"/>
          <w:szCs w:val="20"/>
        </w:rPr>
        <w:t>Riva Hotel,</w:t>
      </w:r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verfügt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über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ei</w:t>
      </w:r>
      <w:r w:rsidR="008B2092">
        <w:rPr>
          <w:rFonts w:ascii="Open Sans" w:eastAsia="Open Sans" w:hAnsi="Open Sans" w:cs="Open Sans"/>
          <w:sz w:val="20"/>
          <w:szCs w:val="20"/>
        </w:rPr>
        <w:t>ne</w:t>
      </w:r>
      <w:proofErr w:type="spellEnd"/>
      <w:r w:rsidR="008B2092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8B2092">
        <w:rPr>
          <w:rFonts w:ascii="Open Sans" w:eastAsia="Open Sans" w:hAnsi="Open Sans" w:cs="Open Sans"/>
          <w:sz w:val="20"/>
          <w:szCs w:val="20"/>
        </w:rPr>
        <w:t>Ausstellungsfläche</w:t>
      </w:r>
      <w:proofErr w:type="spellEnd"/>
      <w:r w:rsidR="008B2092">
        <w:rPr>
          <w:rFonts w:ascii="Open Sans" w:eastAsia="Open Sans" w:hAnsi="Open Sans" w:cs="Open Sans"/>
          <w:sz w:val="20"/>
          <w:szCs w:val="20"/>
        </w:rPr>
        <w:t xml:space="preserve"> von </w:t>
      </w:r>
      <w:proofErr w:type="spellStart"/>
      <w:r w:rsidR="008B2092">
        <w:rPr>
          <w:rFonts w:ascii="Open Sans" w:eastAsia="Open Sans" w:hAnsi="Open Sans" w:cs="Open Sans"/>
          <w:sz w:val="20"/>
          <w:szCs w:val="20"/>
        </w:rPr>
        <w:t>über</w:t>
      </w:r>
      <w:proofErr w:type="spellEnd"/>
      <w:r w:rsidR="008B2092">
        <w:rPr>
          <w:rFonts w:ascii="Open Sans" w:eastAsia="Open Sans" w:hAnsi="Open Sans" w:cs="Open Sans"/>
          <w:sz w:val="20"/>
          <w:szCs w:val="20"/>
        </w:rPr>
        <w:t xml:space="preserve"> 4</w:t>
      </w:r>
      <w:r w:rsidRPr="006C05C0">
        <w:rPr>
          <w:rFonts w:ascii="Open Sans" w:eastAsia="Open Sans" w:hAnsi="Open Sans" w:cs="Open Sans"/>
          <w:sz w:val="20"/>
          <w:szCs w:val="20"/>
        </w:rPr>
        <w:t xml:space="preserve">0.000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Quadratmetern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. Bei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der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Ausgabe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2020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verzeichnete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die Messe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Rekordzahlen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>: 5</w:t>
      </w:r>
      <w:r w:rsidR="008B2092">
        <w:rPr>
          <w:rFonts w:ascii="Open Sans" w:eastAsia="Open Sans" w:hAnsi="Open Sans" w:cs="Open Sans"/>
          <w:sz w:val="20"/>
          <w:szCs w:val="20"/>
        </w:rPr>
        <w:t>61</w:t>
      </w:r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Aussteller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>, 21.</w:t>
      </w:r>
      <w:r w:rsidR="00203F6B">
        <w:rPr>
          <w:rFonts w:ascii="Open Sans" w:eastAsia="Open Sans" w:hAnsi="Open Sans" w:cs="Open Sans"/>
          <w:sz w:val="20"/>
          <w:szCs w:val="20"/>
        </w:rPr>
        <w:t xml:space="preserve">431 </w:t>
      </w:r>
      <w:proofErr w:type="spellStart"/>
      <w:r w:rsidR="00203F6B">
        <w:rPr>
          <w:rFonts w:ascii="Open Sans" w:eastAsia="Open Sans" w:hAnsi="Open Sans" w:cs="Open Sans"/>
          <w:sz w:val="20"/>
          <w:szCs w:val="20"/>
        </w:rPr>
        <w:t>professionelle</w:t>
      </w:r>
      <w:proofErr w:type="spellEnd"/>
      <w:r w:rsidR="00203F6B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203F6B">
        <w:rPr>
          <w:rFonts w:ascii="Open Sans" w:eastAsia="Open Sans" w:hAnsi="Open Sans" w:cs="Open Sans"/>
          <w:sz w:val="20"/>
          <w:szCs w:val="20"/>
        </w:rPr>
        <w:t>Betreiber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und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mehr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als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r w:rsidR="008B2092">
        <w:rPr>
          <w:rFonts w:ascii="Open Sans" w:eastAsia="Open Sans" w:hAnsi="Open Sans" w:cs="Open Sans"/>
          <w:sz w:val="20"/>
          <w:szCs w:val="20"/>
        </w:rPr>
        <w:t xml:space="preserve">28.500 </w:t>
      </w:r>
      <w:proofErr w:type="spellStart"/>
      <w:r w:rsidR="008B2092">
        <w:rPr>
          <w:rFonts w:ascii="Open Sans" w:eastAsia="Open Sans" w:hAnsi="Open Sans" w:cs="Open Sans"/>
          <w:sz w:val="20"/>
          <w:szCs w:val="20"/>
        </w:rPr>
        <w:t>Besucher</w:t>
      </w:r>
      <w:proofErr w:type="spellEnd"/>
      <w:r w:rsidR="008B2092">
        <w:rPr>
          <w:rFonts w:ascii="Open Sans" w:eastAsia="Open Sans" w:hAnsi="Open Sans" w:cs="Open Sans"/>
          <w:sz w:val="20"/>
          <w:szCs w:val="20"/>
        </w:rPr>
        <w:t>. Die 4</w:t>
      </w:r>
      <w:r w:rsidRPr="006C05C0">
        <w:rPr>
          <w:rFonts w:ascii="Open Sans" w:eastAsia="Open Sans" w:hAnsi="Open Sans" w:cs="Open Sans"/>
          <w:sz w:val="20"/>
          <w:szCs w:val="20"/>
        </w:rPr>
        <w:t xml:space="preserve">6.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Ausgabe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wird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vom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r w:rsidR="008B2092">
        <w:rPr>
          <w:rFonts w:ascii="Open Sans" w:eastAsia="Open Sans" w:hAnsi="Open Sans" w:cs="Open Sans"/>
          <w:sz w:val="20"/>
          <w:szCs w:val="20"/>
        </w:rPr>
        <w:t>3</w:t>
      </w:r>
      <w:r w:rsidRPr="006C05C0">
        <w:rPr>
          <w:rFonts w:ascii="Open Sans" w:eastAsia="Open Sans" w:hAnsi="Open Sans" w:cs="Open Sans"/>
          <w:sz w:val="20"/>
          <w:szCs w:val="20"/>
        </w:rPr>
        <w:t xml:space="preserve">1.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Januar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 xml:space="preserve"> bis </w:t>
      </w:r>
      <w:r w:rsidR="008B2092">
        <w:rPr>
          <w:rFonts w:ascii="Open Sans" w:eastAsia="Open Sans" w:hAnsi="Open Sans" w:cs="Open Sans"/>
          <w:sz w:val="20"/>
          <w:szCs w:val="20"/>
        </w:rPr>
        <w:t>3</w:t>
      </w:r>
      <w:r w:rsidRPr="006C05C0">
        <w:rPr>
          <w:rFonts w:ascii="Open Sans" w:eastAsia="Open Sans" w:hAnsi="Open Sans" w:cs="Open Sans"/>
          <w:sz w:val="20"/>
          <w:szCs w:val="20"/>
        </w:rPr>
        <w:t>.</w:t>
      </w:r>
      <w:r w:rsidR="008B2092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8B2092">
        <w:rPr>
          <w:rFonts w:ascii="Open Sans" w:eastAsia="Open Sans" w:hAnsi="Open Sans" w:cs="Open Sans"/>
          <w:sz w:val="20"/>
          <w:szCs w:val="20"/>
        </w:rPr>
        <w:t>Februar</w:t>
      </w:r>
      <w:proofErr w:type="spellEnd"/>
      <w:r w:rsidR="008B2092">
        <w:rPr>
          <w:rFonts w:ascii="Open Sans" w:eastAsia="Open Sans" w:hAnsi="Open Sans" w:cs="Open Sans"/>
          <w:sz w:val="20"/>
          <w:szCs w:val="20"/>
        </w:rPr>
        <w:t xml:space="preserve"> 2022</w:t>
      </w:r>
      <w:r w:rsidRPr="006C05C0">
        <w:rPr>
          <w:rFonts w:ascii="Open Sans" w:eastAsia="Open Sans" w:hAnsi="Open Sans" w:cs="Open Sans"/>
          <w:sz w:val="20"/>
          <w:szCs w:val="20"/>
        </w:rPr>
        <w:t xml:space="preserve"> in </w:t>
      </w:r>
      <w:r w:rsidR="008B2092">
        <w:rPr>
          <w:rFonts w:ascii="Open Sans" w:eastAsia="Open Sans" w:hAnsi="Open Sans" w:cs="Open Sans"/>
          <w:sz w:val="20"/>
          <w:szCs w:val="20"/>
        </w:rPr>
        <w:t>Riva del Garda</w:t>
      </w:r>
      <w:r w:rsidRPr="006C05C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6C05C0">
        <w:rPr>
          <w:rFonts w:ascii="Open Sans" w:eastAsia="Open Sans" w:hAnsi="Open Sans" w:cs="Open Sans"/>
          <w:sz w:val="20"/>
          <w:szCs w:val="20"/>
        </w:rPr>
        <w:t>stattfinden</w:t>
      </w:r>
      <w:proofErr w:type="spellEnd"/>
      <w:r w:rsidRPr="006C05C0">
        <w:rPr>
          <w:rFonts w:ascii="Open Sans" w:eastAsia="Open Sans" w:hAnsi="Open Sans" w:cs="Open Sans"/>
          <w:sz w:val="20"/>
          <w:szCs w:val="20"/>
        </w:rPr>
        <w:t>.</w:t>
      </w:r>
    </w:p>
    <w:p w14:paraId="560905E7" w14:textId="77777777" w:rsidR="000B5F4A" w:rsidRDefault="00DC08D2" w:rsidP="00FB1D37">
      <w:pPr>
        <w:spacing w:before="240" w:after="0"/>
        <w:jc w:val="both"/>
        <w:rPr>
          <w:rFonts w:ascii="Open Sans" w:eastAsia="Open Sans" w:hAnsi="Open Sans" w:cs="Open Sans"/>
          <w:sz w:val="20"/>
          <w:szCs w:val="20"/>
        </w:rPr>
      </w:pPr>
      <w:hyperlink r:id="rId15">
        <w:r w:rsidR="000B5F4A"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 w:rsidR="000B5F4A">
        <w:rPr>
          <w:rFonts w:ascii="Open Sans" w:eastAsia="Open Sans" w:hAnsi="Open Sans" w:cs="Open Sans"/>
          <w:sz w:val="20"/>
          <w:szCs w:val="20"/>
        </w:rPr>
        <w:t xml:space="preserve"> @</w:t>
      </w:r>
      <w:proofErr w:type="spellStart"/>
      <w:r w:rsidR="000B5F4A">
        <w:rPr>
          <w:rFonts w:ascii="Open Sans" w:eastAsia="Open Sans" w:hAnsi="Open Sans" w:cs="Open Sans"/>
          <w:sz w:val="20"/>
          <w:szCs w:val="20"/>
        </w:rPr>
        <w:t>HospitalityRiva</w:t>
      </w:r>
      <w:proofErr w:type="spellEnd"/>
    </w:p>
    <w:p w14:paraId="333460E3" w14:textId="77777777" w:rsidR="000B5F4A" w:rsidRDefault="000B5F4A" w:rsidP="00FB1D37">
      <w:pPr>
        <w:spacing w:before="240" w:after="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7B75A281" w14:textId="77777777" w:rsidR="000B5F4A" w:rsidRDefault="000B5F4A" w:rsidP="00FB1D37">
      <w:pPr>
        <w:spacing w:before="240" w:after="0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Contatti:</w:t>
      </w:r>
    </w:p>
    <w:p w14:paraId="6AE817FC" w14:textId="1500C3E9" w:rsidR="000B5F4A" w:rsidRDefault="008B2092" w:rsidP="00FB1D37">
      <w:pPr>
        <w:spacing w:before="240" w:after="0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Pressebüro</w:t>
      </w:r>
      <w:proofErr w:type="spellEnd"/>
      <w:r w:rsidR="000B5F4A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0B5F4A"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 w:rsidR="000B5F4A">
        <w:rPr>
          <w:rFonts w:ascii="Open Sans" w:eastAsia="Open Sans" w:hAnsi="Open Sans" w:cs="Open Sans"/>
          <w:sz w:val="20"/>
          <w:szCs w:val="20"/>
        </w:rPr>
        <w:t xml:space="preserve"> - Image Building</w:t>
      </w:r>
    </w:p>
    <w:p w14:paraId="64ED18C1" w14:textId="77777777" w:rsidR="000B5F4A" w:rsidRDefault="000B5F4A" w:rsidP="00FB1D37">
      <w:pPr>
        <w:spacing w:before="240" w:after="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Tel. 02 89011300; Mailto: hospitality@imagebuilding.it</w:t>
      </w:r>
    </w:p>
    <w:p w14:paraId="76DB87D7" w14:textId="77777777" w:rsidR="000B5F4A" w:rsidRDefault="000B5F4A" w:rsidP="000B5F4A">
      <w:pPr>
        <w:spacing w:before="2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5EF73A3D" w14:textId="77777777" w:rsidR="000B5F4A" w:rsidRDefault="000B5F4A" w:rsidP="000B5F4A">
      <w:pPr>
        <w:spacing w:before="240" w:after="0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171CBDE2" w14:textId="77777777" w:rsidR="000B5F4A" w:rsidRDefault="000B5F4A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  <w:u w:val="single"/>
        </w:rPr>
      </w:pPr>
    </w:p>
    <w:sectPr w:rsidR="000B5F4A">
      <w:headerReference w:type="default" r:id="rId16"/>
      <w:footerReference w:type="default" r:id="rId17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509D8" w14:textId="77777777" w:rsidR="00DC08D2" w:rsidRDefault="00DC08D2">
      <w:pPr>
        <w:spacing w:after="0" w:line="240" w:lineRule="auto"/>
      </w:pPr>
      <w:r>
        <w:separator/>
      </w:r>
    </w:p>
  </w:endnote>
  <w:endnote w:type="continuationSeparator" w:id="0">
    <w:p w14:paraId="2581B52E" w14:textId="77777777" w:rsidR="00DC08D2" w:rsidRDefault="00DC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2D2E" w14:textId="77777777" w:rsidR="007C7642" w:rsidRDefault="00763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1D37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D89F65E" wp14:editId="50BD3BA1">
          <wp:simplePos x="0" y="0"/>
          <wp:positionH relativeFrom="column">
            <wp:posOffset>3</wp:posOffset>
          </wp:positionH>
          <wp:positionV relativeFrom="paragraph">
            <wp:posOffset>-292733</wp:posOffset>
          </wp:positionV>
          <wp:extent cx="1327150" cy="5080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C7378C" w14:textId="77777777" w:rsidR="007C7642" w:rsidRDefault="007C76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E8891" w14:textId="77777777" w:rsidR="00DC08D2" w:rsidRDefault="00DC08D2">
      <w:pPr>
        <w:spacing w:after="0" w:line="240" w:lineRule="auto"/>
      </w:pPr>
      <w:r>
        <w:separator/>
      </w:r>
    </w:p>
  </w:footnote>
  <w:footnote w:type="continuationSeparator" w:id="0">
    <w:p w14:paraId="33FCCE7E" w14:textId="77777777" w:rsidR="00DC08D2" w:rsidRDefault="00DC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47AB" w14:textId="77777777" w:rsidR="007C7642" w:rsidRDefault="00763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8473B7" wp14:editId="24581EC8">
              <wp:simplePos x="0" y="0"/>
              <wp:positionH relativeFrom="margin">
                <wp:posOffset>1779588</wp:posOffset>
              </wp:positionH>
              <wp:positionV relativeFrom="page">
                <wp:posOffset>1256983</wp:posOffset>
              </wp:positionV>
              <wp:extent cx="1595120" cy="35133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57445" w14:textId="77777777" w:rsidR="007C7642" w:rsidRDefault="00763B6C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1779588</wp:posOffset>
              </wp:positionH>
              <wp:positionV relativeFrom="page">
                <wp:posOffset>1256983</wp:posOffset>
              </wp:positionV>
              <wp:extent cx="1595120" cy="35133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5120" cy="35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3A19653" wp14:editId="4910ECC8">
              <wp:simplePos x="0" y="0"/>
              <wp:positionH relativeFrom="margin">
                <wp:posOffset>1759903</wp:posOffset>
              </wp:positionH>
              <wp:positionV relativeFrom="page">
                <wp:posOffset>357188</wp:posOffset>
              </wp:positionV>
              <wp:extent cx="2771775" cy="90487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BA7DD" w14:textId="77777777" w:rsidR="007C7642" w:rsidRDefault="00763B6C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46° EDIZIONE</w:t>
                          </w:r>
                        </w:p>
                        <w:p w14:paraId="5373A7D8" w14:textId="77777777" w:rsidR="007C7642" w:rsidRDefault="00763B6C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16FAEC27" w14:textId="77777777" w:rsidR="007C7642" w:rsidRDefault="00763B6C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14:paraId="3342501D" w14:textId="77777777" w:rsidR="007C7642" w:rsidRDefault="007C7642">
                          <w:pPr>
                            <w:spacing w:after="0" w:line="219" w:lineRule="auto"/>
                            <w:textDirection w:val="btLr"/>
                          </w:pPr>
                        </w:p>
                        <w:p w14:paraId="12082801" w14:textId="77777777" w:rsidR="007C7642" w:rsidRDefault="00763B6C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DAL 31 GENNAIO AL 3 FEBBRAIO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1759903</wp:posOffset>
              </wp:positionH>
              <wp:positionV relativeFrom="page">
                <wp:posOffset>357188</wp:posOffset>
              </wp:positionV>
              <wp:extent cx="2771775" cy="9048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1775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9588D73" wp14:editId="4537319E">
          <wp:simplePos x="0" y="0"/>
          <wp:positionH relativeFrom="column">
            <wp:posOffset>-296542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5" name="image5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grafica vettoriale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177671E" wp14:editId="0CBBD93F">
              <wp:simplePos x="0" y="0"/>
              <wp:positionH relativeFrom="column">
                <wp:posOffset>1778000</wp:posOffset>
              </wp:positionH>
              <wp:positionV relativeFrom="paragraph">
                <wp:posOffset>1117600</wp:posOffset>
              </wp:positionV>
              <wp:extent cx="4696939" cy="381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07056" y="3770475"/>
                        <a:ext cx="4677889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1117600</wp:posOffset>
              </wp:positionV>
              <wp:extent cx="4696939" cy="381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6939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42"/>
    <w:rsid w:val="000000B3"/>
    <w:rsid w:val="000B5F4A"/>
    <w:rsid w:val="00203F6B"/>
    <w:rsid w:val="00206C74"/>
    <w:rsid w:val="00264A2D"/>
    <w:rsid w:val="00266B57"/>
    <w:rsid w:val="002953E0"/>
    <w:rsid w:val="0036151C"/>
    <w:rsid w:val="004A5FA7"/>
    <w:rsid w:val="00690BF6"/>
    <w:rsid w:val="006C05C0"/>
    <w:rsid w:val="006C4640"/>
    <w:rsid w:val="00763B6C"/>
    <w:rsid w:val="00767474"/>
    <w:rsid w:val="00774C2A"/>
    <w:rsid w:val="007C7642"/>
    <w:rsid w:val="00800B6E"/>
    <w:rsid w:val="008B2092"/>
    <w:rsid w:val="009070DB"/>
    <w:rsid w:val="009136B0"/>
    <w:rsid w:val="00923B29"/>
    <w:rsid w:val="00A31098"/>
    <w:rsid w:val="00AA6A47"/>
    <w:rsid w:val="00AF338D"/>
    <w:rsid w:val="00B61039"/>
    <w:rsid w:val="00D45109"/>
    <w:rsid w:val="00D81539"/>
    <w:rsid w:val="00DC08D2"/>
    <w:rsid w:val="00EA7713"/>
    <w:rsid w:val="00EF38E5"/>
    <w:rsid w:val="00F41598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FD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B5F4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0fo8aN" TargetMode="External"/><Relationship Id="rId13" Type="http://schemas.openxmlformats.org/officeDocument/2006/relationships/hyperlink" Target="https://bit.ly/3BrDRB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spitalityriva.it/it/elenco-news" TargetMode="External"/><Relationship Id="rId12" Type="http://schemas.openxmlformats.org/officeDocument/2006/relationships/hyperlink" Target="https://bit.ly/3BrDRBc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hospitalityriva.it/it/solobirra" TargetMode="External"/><Relationship Id="rId11" Type="http://schemas.openxmlformats.org/officeDocument/2006/relationships/hyperlink" Target="https://bit.ly/3iSktp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ospitalityriva.it/" TargetMode="External"/><Relationship Id="rId10" Type="http://schemas.openxmlformats.org/officeDocument/2006/relationships/hyperlink" Target="https://bit.ly/3iSktp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t.ly/30fo8aN" TargetMode="External"/><Relationship Id="rId14" Type="http://schemas.openxmlformats.org/officeDocument/2006/relationships/hyperlink" Target="https://hosp-itality.it/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Rinaldi</cp:lastModifiedBy>
  <cp:revision>15</cp:revision>
  <dcterms:created xsi:type="dcterms:W3CDTF">2021-10-14T19:08:00Z</dcterms:created>
  <dcterms:modified xsi:type="dcterms:W3CDTF">2021-10-20T13:53:00Z</dcterms:modified>
</cp:coreProperties>
</file>